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E22" w:rsidRPr="000459BB" w:rsidRDefault="004D4E22" w:rsidP="00997411">
      <w:pPr>
        <w:spacing w:after="120"/>
        <w:ind w:firstLine="0"/>
        <w:jc w:val="center"/>
        <w:rPr>
          <w:b/>
          <w:lang w:val="en-US"/>
        </w:rPr>
      </w:pPr>
      <w:r w:rsidRPr="000459BB">
        <w:rPr>
          <w:b/>
          <w:lang w:val="en-US"/>
        </w:rPr>
        <w:t>Formatting Principles for Articles</w:t>
      </w:r>
    </w:p>
    <w:p w:rsidR="004D4E22" w:rsidRPr="000459BB" w:rsidRDefault="00617B3E" w:rsidP="00AD69B5">
      <w:pPr>
        <w:spacing w:after="0"/>
        <w:ind w:firstLine="0"/>
        <w:rPr>
          <w:lang w:val="en-US"/>
        </w:rPr>
      </w:pPr>
      <w:r w:rsidRPr="000459BB">
        <w:rPr>
          <w:b/>
          <w:lang w:val="en-US"/>
        </w:rPr>
        <w:t>1</w:t>
      </w:r>
      <w:r w:rsidR="004D4E22" w:rsidRPr="000459BB">
        <w:rPr>
          <w:b/>
          <w:lang w:val="en-US"/>
        </w:rPr>
        <w:t>.</w:t>
      </w:r>
      <w:r w:rsidR="004D4E22" w:rsidRPr="000459BB">
        <w:rPr>
          <w:lang w:val="en-US"/>
        </w:rPr>
        <w:t xml:space="preserve"> The article submitted shall have maximum 12,500 words including abstract, summar</w:t>
      </w:r>
      <w:r w:rsidRPr="000459BB">
        <w:rPr>
          <w:lang w:val="en-US"/>
        </w:rPr>
        <w:t>y, bibliography, and footnotes.</w:t>
      </w:r>
    </w:p>
    <w:p w:rsidR="004D4E22" w:rsidRPr="000459BB" w:rsidRDefault="00844571" w:rsidP="00AD69B5">
      <w:pPr>
        <w:spacing w:after="0"/>
        <w:ind w:firstLine="0"/>
        <w:rPr>
          <w:lang w:val="en-US"/>
        </w:rPr>
      </w:pPr>
      <w:r w:rsidRPr="000459BB">
        <w:rPr>
          <w:b/>
          <w:lang w:val="en-US"/>
        </w:rPr>
        <w:t>2</w:t>
      </w:r>
      <w:r w:rsidR="004D4E22" w:rsidRPr="000459BB">
        <w:rPr>
          <w:b/>
          <w:lang w:val="en-US"/>
        </w:rPr>
        <w:t>.</w:t>
      </w:r>
      <w:r w:rsidR="00BA6F65">
        <w:rPr>
          <w:lang w:val="en-US"/>
        </w:rPr>
        <w:t xml:space="preserve"> Articles </w:t>
      </w:r>
      <w:r w:rsidR="004D4E22" w:rsidRPr="000459BB">
        <w:rPr>
          <w:lang w:val="en-US"/>
        </w:rPr>
        <w:t xml:space="preserve">shall be written using the program Microsoft Word in </w:t>
      </w:r>
      <w:r w:rsidR="00B879CF">
        <w:rPr>
          <w:lang w:val="en-US"/>
        </w:rPr>
        <w:t>11</w:t>
      </w:r>
      <w:proofErr w:type="gramStart"/>
      <w:r w:rsidR="00B879CF">
        <w:rPr>
          <w:lang w:val="en-US"/>
        </w:rPr>
        <w:t>,5</w:t>
      </w:r>
      <w:proofErr w:type="gramEnd"/>
      <w:r w:rsidR="004D4E22" w:rsidRPr="000459BB">
        <w:rPr>
          <w:lang w:val="en-US"/>
        </w:rPr>
        <w:t xml:space="preserve"> font size in the text and </w:t>
      </w:r>
      <w:r w:rsidR="00B879CF">
        <w:rPr>
          <w:lang w:val="en-US"/>
        </w:rPr>
        <w:t>9,5</w:t>
      </w:r>
      <w:r w:rsidR="004D4E22" w:rsidRPr="000459BB">
        <w:rPr>
          <w:lang w:val="en-US"/>
        </w:rPr>
        <w:t xml:space="preserve"> font size in the footnotes. Paragraph properties of the text shall be aligned and line spacing of single line and paragraph properties of the footnotes shall be aligned and line spacing of 1 line. The page numbers shall be at the bottom of the page. </w:t>
      </w:r>
    </w:p>
    <w:p w:rsidR="004D4E22" w:rsidRPr="000459BB" w:rsidRDefault="00844571" w:rsidP="00AD69B5">
      <w:pPr>
        <w:spacing w:after="0"/>
        <w:ind w:firstLine="0"/>
        <w:rPr>
          <w:lang w:val="en-US"/>
        </w:rPr>
      </w:pPr>
      <w:r w:rsidRPr="000459BB">
        <w:rPr>
          <w:b/>
          <w:lang w:val="en-US"/>
        </w:rPr>
        <w:t>3</w:t>
      </w:r>
      <w:r w:rsidR="004D4E22" w:rsidRPr="000459BB">
        <w:rPr>
          <w:b/>
          <w:lang w:val="en-US"/>
        </w:rPr>
        <w:t>.</w:t>
      </w:r>
      <w:r w:rsidR="004D4E22" w:rsidRPr="000459BB">
        <w:rPr>
          <w:lang w:val="en-US"/>
        </w:rPr>
        <w:t xml:space="preserve"> Name of the author shall be placed under the title of the article; his/her title, place of duty and e-mail address shall be indicated in the footnote with (*) in </w:t>
      </w:r>
      <w:r w:rsidR="00B879CF">
        <w:rPr>
          <w:lang w:val="en-US"/>
        </w:rPr>
        <w:t>12</w:t>
      </w:r>
      <w:proofErr w:type="gramStart"/>
      <w:r w:rsidR="00B318CC">
        <w:rPr>
          <w:lang w:val="en-US"/>
        </w:rPr>
        <w:t>,5</w:t>
      </w:r>
      <w:proofErr w:type="gramEnd"/>
      <w:r w:rsidR="004D4E22" w:rsidRPr="000459BB">
        <w:rPr>
          <w:lang w:val="en-US"/>
        </w:rPr>
        <w:t xml:space="preserve"> font size. Footnotes for other explanations shall be provided in numbers at the bottom of the page. The article shall have two-level subheadings and these subheadings shall be written bold and numbered (except for the introduction and conclusion). </w:t>
      </w:r>
    </w:p>
    <w:p w:rsidR="004D4E22" w:rsidRPr="000459BB" w:rsidRDefault="00844571" w:rsidP="00AD69B5">
      <w:pPr>
        <w:spacing w:after="0"/>
        <w:ind w:firstLine="0"/>
        <w:rPr>
          <w:lang w:val="en-US"/>
        </w:rPr>
      </w:pPr>
      <w:r w:rsidRPr="000459BB">
        <w:rPr>
          <w:b/>
          <w:lang w:val="en-US"/>
        </w:rPr>
        <w:t>4</w:t>
      </w:r>
      <w:r w:rsidR="004D4E22" w:rsidRPr="000459BB">
        <w:rPr>
          <w:b/>
          <w:lang w:val="en-US"/>
        </w:rPr>
        <w:t>.</w:t>
      </w:r>
      <w:r w:rsidR="004D4E22" w:rsidRPr="000459BB">
        <w:rPr>
          <w:lang w:val="en-US"/>
        </w:rPr>
        <w:t xml:space="preserve"> Citations in the text shall be shown with double quotes (“...”) and citations with more than three lines shall be written as a new paragraph as a 1</w:t>
      </w:r>
      <w:proofErr w:type="gramStart"/>
      <w:r w:rsidR="004D4E22" w:rsidRPr="000459BB">
        <w:rPr>
          <w:lang w:val="en-US"/>
        </w:rPr>
        <w:t>,25</w:t>
      </w:r>
      <w:proofErr w:type="gramEnd"/>
      <w:r w:rsidR="004D4E22" w:rsidRPr="000459BB">
        <w:rPr>
          <w:lang w:val="en-US"/>
        </w:rPr>
        <w:t xml:space="preserve"> cm indent from the left, singled spaced and aligned paragraph. Citations within citations shall be shown with a single quote (‘...’). The words to be emphasized within the text shall not be written in bold or underlined but shall be written with double quotes (“...”). </w:t>
      </w:r>
    </w:p>
    <w:p w:rsidR="00EC4E56" w:rsidRPr="000459BB" w:rsidRDefault="00844571" w:rsidP="00AD69B5">
      <w:pPr>
        <w:spacing w:after="0"/>
        <w:ind w:firstLine="0"/>
        <w:rPr>
          <w:lang w:val="en-US"/>
        </w:rPr>
      </w:pPr>
      <w:r w:rsidRPr="000459BB">
        <w:rPr>
          <w:b/>
          <w:lang w:val="en-US"/>
        </w:rPr>
        <w:t>5</w:t>
      </w:r>
      <w:r w:rsidR="004D4E22" w:rsidRPr="000459BB">
        <w:rPr>
          <w:b/>
          <w:lang w:val="en-US"/>
        </w:rPr>
        <w:t>.</w:t>
      </w:r>
      <w:r w:rsidR="004D4E22" w:rsidRPr="000459BB">
        <w:rPr>
          <w:lang w:val="en-US"/>
        </w:rPr>
        <w:t xml:space="preserve"> The references to the resources used in the article shall be made according to the guidelines presented bel</w:t>
      </w:r>
      <w:r w:rsidR="00EC4E56" w:rsidRPr="000459BB">
        <w:rPr>
          <w:lang w:val="en-US"/>
        </w:rPr>
        <w:t>ow.</w:t>
      </w:r>
    </w:p>
    <w:p w:rsidR="004D4E22" w:rsidRPr="000459BB" w:rsidRDefault="00844571" w:rsidP="00AD69B5">
      <w:pPr>
        <w:spacing w:after="0"/>
        <w:ind w:firstLine="0"/>
        <w:rPr>
          <w:lang w:val="en-US"/>
        </w:rPr>
      </w:pPr>
      <w:r w:rsidRPr="000459BB">
        <w:rPr>
          <w:b/>
          <w:lang w:val="en-US"/>
        </w:rPr>
        <w:t>6</w:t>
      </w:r>
      <w:r w:rsidR="004D4E22" w:rsidRPr="000459BB">
        <w:rPr>
          <w:b/>
          <w:lang w:val="en-US"/>
        </w:rPr>
        <w:t>.</w:t>
      </w:r>
      <w:r w:rsidR="004D4E22" w:rsidRPr="000459BB">
        <w:rPr>
          <w:lang w:val="en-US"/>
        </w:rPr>
        <w:t xml:space="preserve"> Multiple references for the same publication shall be made by fully complying with the guidelines below in the first reference and then by using the name and surname, title of the study and page number shall be used without indicating date and place.</w:t>
      </w:r>
    </w:p>
    <w:p w:rsidR="004D4E22" w:rsidRPr="000459BB" w:rsidRDefault="00844571" w:rsidP="00AD69B5">
      <w:pPr>
        <w:spacing w:after="0"/>
        <w:ind w:firstLine="0"/>
        <w:rPr>
          <w:lang w:val="en-US"/>
        </w:rPr>
      </w:pPr>
      <w:r w:rsidRPr="000459BB">
        <w:rPr>
          <w:b/>
          <w:lang w:val="en-US"/>
        </w:rPr>
        <w:t>7</w:t>
      </w:r>
      <w:r w:rsidR="004D4E22" w:rsidRPr="000459BB">
        <w:rPr>
          <w:b/>
          <w:lang w:val="en-US"/>
        </w:rPr>
        <w:t>.</w:t>
      </w:r>
      <w:r w:rsidR="004D4E22" w:rsidRPr="000459BB">
        <w:rPr>
          <w:lang w:val="en-US"/>
        </w:rPr>
        <w:t xml:space="preserve"> The references in the footnotes shall be written as follows: </w:t>
      </w:r>
    </w:p>
    <w:p w:rsidR="00D152E8" w:rsidRPr="000459BB" w:rsidRDefault="00844571" w:rsidP="00AD69B5">
      <w:pPr>
        <w:spacing w:after="0"/>
        <w:ind w:firstLine="0"/>
        <w:rPr>
          <w:lang w:val="en-US"/>
        </w:rPr>
      </w:pPr>
      <w:r w:rsidRPr="000459BB">
        <w:rPr>
          <w:b/>
          <w:lang w:val="en-US"/>
        </w:rPr>
        <w:t>7</w:t>
      </w:r>
      <w:r w:rsidR="004D4E22" w:rsidRPr="000459BB">
        <w:rPr>
          <w:b/>
          <w:lang w:val="en-US"/>
        </w:rPr>
        <w:t>.1.</w:t>
      </w:r>
      <w:r w:rsidR="004D4E22" w:rsidRPr="000459BB">
        <w:rPr>
          <w:lang w:val="en-US"/>
        </w:rPr>
        <w:t xml:space="preserve"> For references to the archive documents, the archive and classification name shall be given exactly in the first use. The following archival references shall be given with abbreviations, the file number and the date </w:t>
      </w:r>
      <w:r w:rsidR="00D152E8" w:rsidRPr="000459BB">
        <w:rPr>
          <w:lang w:val="en-US"/>
        </w:rPr>
        <w:t>(if available)</w:t>
      </w:r>
    </w:p>
    <w:p w:rsidR="004D4E22" w:rsidRPr="000459BB" w:rsidRDefault="00844571" w:rsidP="00AD69B5">
      <w:pPr>
        <w:spacing w:after="0"/>
        <w:ind w:firstLine="0"/>
        <w:rPr>
          <w:lang w:val="en-US"/>
        </w:rPr>
      </w:pPr>
      <w:r w:rsidRPr="000459BB">
        <w:rPr>
          <w:b/>
          <w:lang w:val="en-US"/>
        </w:rPr>
        <w:t>7</w:t>
      </w:r>
      <w:r w:rsidR="004D4E22" w:rsidRPr="000459BB">
        <w:rPr>
          <w:b/>
          <w:lang w:val="en-US"/>
        </w:rPr>
        <w:t>.2.</w:t>
      </w:r>
      <w:r w:rsidR="00421692" w:rsidRPr="000459BB">
        <w:rPr>
          <w:lang w:val="en-US"/>
        </w:rPr>
        <w:t xml:space="preserve"> For references to the books -</w:t>
      </w:r>
      <w:r w:rsidR="004D4E22" w:rsidRPr="000459BB">
        <w:rPr>
          <w:lang w:val="en-US"/>
        </w:rPr>
        <w:t xml:space="preserve">name and surname of the author, </w:t>
      </w:r>
      <w:r w:rsidR="004D4E22" w:rsidRPr="000459BB">
        <w:rPr>
          <w:i/>
          <w:lang w:val="en-US"/>
        </w:rPr>
        <w:t>name of the book</w:t>
      </w:r>
      <w:r w:rsidR="004D4E22" w:rsidRPr="000459BB">
        <w:rPr>
          <w:lang w:val="en-US"/>
        </w:rPr>
        <w:t xml:space="preserve">, </w:t>
      </w:r>
      <w:r w:rsidR="00421692" w:rsidRPr="000459BB">
        <w:rPr>
          <w:lang w:val="en-US"/>
        </w:rPr>
        <w:t>volume number (</w:t>
      </w:r>
      <w:r w:rsidR="004D4E22" w:rsidRPr="000459BB">
        <w:rPr>
          <w:lang w:val="en-US"/>
        </w:rPr>
        <w:t xml:space="preserve">if available), </w:t>
      </w:r>
      <w:r w:rsidR="00421692" w:rsidRPr="000459BB">
        <w:rPr>
          <w:lang w:val="en-US"/>
        </w:rPr>
        <w:t>translator</w:t>
      </w:r>
      <w:r w:rsidR="004D4E22" w:rsidRPr="000459BB">
        <w:rPr>
          <w:lang w:val="en-US"/>
        </w:rPr>
        <w:t xml:space="preserve"> </w:t>
      </w:r>
      <w:r w:rsidR="00421692" w:rsidRPr="000459BB">
        <w:rPr>
          <w:lang w:val="en-US"/>
        </w:rPr>
        <w:t>(</w:t>
      </w:r>
      <w:r w:rsidR="004D4E22" w:rsidRPr="000459BB">
        <w:rPr>
          <w:lang w:val="en-US"/>
        </w:rPr>
        <w:t xml:space="preserve">if any), </w:t>
      </w:r>
      <w:r w:rsidR="00711D32" w:rsidRPr="000459BB">
        <w:rPr>
          <w:lang w:val="en-US"/>
        </w:rPr>
        <w:t>(</w:t>
      </w:r>
      <w:r w:rsidR="004D4E22" w:rsidRPr="000459BB">
        <w:rPr>
          <w:lang w:val="en-US"/>
        </w:rPr>
        <w:t>the place of publica</w:t>
      </w:r>
      <w:r w:rsidR="00711D32" w:rsidRPr="000459BB">
        <w:rPr>
          <w:lang w:val="en-US"/>
        </w:rPr>
        <w:t xml:space="preserve">tion: publisher, </w:t>
      </w:r>
      <w:r w:rsidR="004D4E22" w:rsidRPr="000459BB">
        <w:rPr>
          <w:lang w:val="en-US"/>
        </w:rPr>
        <w:t>date of publication</w:t>
      </w:r>
      <w:r w:rsidR="00711D32" w:rsidRPr="000459BB">
        <w:rPr>
          <w:lang w:val="en-US"/>
        </w:rPr>
        <w:t>)</w:t>
      </w:r>
      <w:r w:rsidR="00421692" w:rsidRPr="000459BB">
        <w:rPr>
          <w:lang w:val="en-US"/>
        </w:rPr>
        <w:t>,</w:t>
      </w:r>
      <w:r w:rsidR="00711D32" w:rsidRPr="000459BB">
        <w:rPr>
          <w:lang w:val="en-US"/>
        </w:rPr>
        <w:t xml:space="preserve"> </w:t>
      </w:r>
      <w:r w:rsidR="004D4E22" w:rsidRPr="000459BB">
        <w:rPr>
          <w:lang w:val="en-US"/>
        </w:rPr>
        <w:t>page number</w:t>
      </w:r>
      <w:r w:rsidR="00421692" w:rsidRPr="000459BB">
        <w:rPr>
          <w:lang w:val="en-US"/>
        </w:rPr>
        <w:t>-</w:t>
      </w:r>
      <w:r w:rsidR="004D4E22" w:rsidRPr="000459BB">
        <w:rPr>
          <w:lang w:val="en-US"/>
        </w:rPr>
        <w:t xml:space="preserve"> shall be given in accordance with the following examples. </w:t>
      </w:r>
    </w:p>
    <w:p w:rsidR="00220A2C" w:rsidRPr="000459BB" w:rsidRDefault="00B57B9B" w:rsidP="00AD69B5">
      <w:pPr>
        <w:spacing w:after="0"/>
        <w:ind w:firstLine="0"/>
        <w:rPr>
          <w:lang w:val="en-US"/>
        </w:rPr>
      </w:pPr>
      <w:r w:rsidRPr="000459BB">
        <w:rPr>
          <w:b/>
          <w:lang w:val="en-US"/>
        </w:rPr>
        <w:t>7.3.</w:t>
      </w:r>
      <w:r w:rsidRPr="000459BB">
        <w:rPr>
          <w:lang w:val="en-US"/>
        </w:rPr>
        <w:t xml:space="preserve"> Citations in the bibliography shall be given with the surname of the author in capital letters. The rest of the citation shall be the same as the footnote. If the research is </w:t>
      </w:r>
      <w:r w:rsidR="00D91576" w:rsidRPr="000459BB">
        <w:rPr>
          <w:lang w:val="en-US"/>
        </w:rPr>
        <w:t>an article</w:t>
      </w:r>
      <w:r w:rsidRPr="000459BB">
        <w:rPr>
          <w:lang w:val="en-US"/>
        </w:rPr>
        <w:t xml:space="preserve">, the page numbers shall be included. </w:t>
      </w:r>
    </w:p>
    <w:p w:rsidR="00D91576" w:rsidRPr="000459BB" w:rsidRDefault="00D91576" w:rsidP="00AD69B5">
      <w:pPr>
        <w:spacing w:after="0"/>
        <w:ind w:firstLine="0"/>
        <w:rPr>
          <w:lang w:val="en-US"/>
        </w:rPr>
      </w:pPr>
    </w:p>
    <w:p w:rsidR="00D91576" w:rsidRPr="000459BB" w:rsidRDefault="00D91576" w:rsidP="00AD69B5">
      <w:pPr>
        <w:spacing w:after="0"/>
        <w:ind w:firstLine="0"/>
        <w:rPr>
          <w:lang w:val="en-US"/>
        </w:rPr>
      </w:pPr>
    </w:p>
    <w:p w:rsidR="004D4E22" w:rsidRPr="000459BB" w:rsidRDefault="00A107B0" w:rsidP="00220A2C">
      <w:pPr>
        <w:spacing w:before="40" w:after="0"/>
        <w:ind w:firstLine="0"/>
        <w:jc w:val="center"/>
        <w:rPr>
          <w:i/>
          <w:lang w:val="en-US"/>
        </w:rPr>
      </w:pPr>
      <w:r w:rsidRPr="000459BB">
        <w:rPr>
          <w:b/>
          <w:i/>
          <w:lang w:val="en-US"/>
        </w:rPr>
        <w:lastRenderedPageBreak/>
        <w:t>Books with single author</w:t>
      </w:r>
    </w:p>
    <w:p w:rsidR="00A107B0" w:rsidRPr="000459BB" w:rsidRDefault="00A107B0" w:rsidP="00220A2C">
      <w:pPr>
        <w:spacing w:before="40" w:after="0"/>
        <w:ind w:firstLine="0"/>
        <w:rPr>
          <w:b/>
          <w:i/>
          <w:lang w:val="en-US"/>
        </w:rPr>
      </w:pPr>
      <w:r w:rsidRPr="000459BB">
        <w:rPr>
          <w:b/>
          <w:i/>
          <w:lang w:val="en-US"/>
        </w:rPr>
        <w:t>Full Note:</w:t>
      </w:r>
    </w:p>
    <w:p w:rsidR="00AD69B5" w:rsidRPr="000459BB" w:rsidRDefault="00421692" w:rsidP="00220A2C">
      <w:pPr>
        <w:spacing w:before="40" w:after="0"/>
        <w:ind w:firstLine="0"/>
        <w:rPr>
          <w:lang w:val="en-US"/>
        </w:rPr>
      </w:pPr>
      <w:r w:rsidRPr="000459BB">
        <w:rPr>
          <w:lang w:val="en-US"/>
        </w:rPr>
        <w:t>Virginia</w:t>
      </w:r>
      <w:r w:rsidR="00D50F28" w:rsidRPr="000459BB">
        <w:rPr>
          <w:lang w:val="en-US"/>
        </w:rPr>
        <w:t xml:space="preserve"> </w:t>
      </w:r>
      <w:proofErr w:type="spellStart"/>
      <w:r w:rsidR="00D50F28" w:rsidRPr="000459BB">
        <w:rPr>
          <w:lang w:val="en-US"/>
        </w:rPr>
        <w:t>Aksan</w:t>
      </w:r>
      <w:proofErr w:type="spellEnd"/>
      <w:r w:rsidR="00D50F28" w:rsidRPr="000459BB">
        <w:rPr>
          <w:lang w:val="en-US"/>
        </w:rPr>
        <w:t xml:space="preserve">, </w:t>
      </w:r>
      <w:r w:rsidRPr="000459BB">
        <w:rPr>
          <w:i/>
          <w:lang w:val="en-US"/>
        </w:rPr>
        <w:t>Ottoman Wars 1700-1870: An Empire Besieged</w:t>
      </w:r>
      <w:r w:rsidRPr="000459BB">
        <w:rPr>
          <w:lang w:val="en-US"/>
        </w:rPr>
        <w:t>, (New York, Routledge, 2013)</w:t>
      </w:r>
      <w:r w:rsidR="00E06CD3" w:rsidRPr="000459BB">
        <w:rPr>
          <w:lang w:val="en-US"/>
        </w:rPr>
        <w:t>,</w:t>
      </w:r>
      <w:r w:rsidRPr="000459BB">
        <w:rPr>
          <w:lang w:val="en-US"/>
        </w:rPr>
        <w:t xml:space="preserve"> </w:t>
      </w:r>
      <w:r w:rsidR="00E06CD3" w:rsidRPr="000459BB">
        <w:rPr>
          <w:lang w:val="en-US"/>
        </w:rPr>
        <w:t>p</w:t>
      </w:r>
      <w:r w:rsidR="002F58A7" w:rsidRPr="000459BB">
        <w:rPr>
          <w:lang w:val="en-US"/>
        </w:rPr>
        <w:t>p</w:t>
      </w:r>
      <w:r w:rsidR="00E06CD3" w:rsidRPr="000459BB">
        <w:rPr>
          <w:lang w:val="en-US"/>
        </w:rPr>
        <w:t xml:space="preserve">. </w:t>
      </w:r>
      <w:r w:rsidR="004D4E22" w:rsidRPr="000459BB">
        <w:rPr>
          <w:lang w:val="en-US"/>
        </w:rPr>
        <w:t>172-174.</w:t>
      </w:r>
    </w:p>
    <w:p w:rsidR="00A107B0" w:rsidRPr="000459BB" w:rsidRDefault="00D50F28" w:rsidP="00220A2C">
      <w:pPr>
        <w:spacing w:before="40" w:after="0"/>
        <w:ind w:firstLine="0"/>
        <w:rPr>
          <w:b/>
          <w:i/>
          <w:lang w:val="en-US"/>
        </w:rPr>
      </w:pPr>
      <w:r w:rsidRPr="000459BB">
        <w:rPr>
          <w:b/>
          <w:i/>
          <w:lang w:val="en-US"/>
        </w:rPr>
        <w:t xml:space="preserve">Concise Note: </w:t>
      </w:r>
    </w:p>
    <w:p w:rsidR="00D50F28" w:rsidRPr="000459BB" w:rsidRDefault="00D50F28" w:rsidP="00220A2C">
      <w:pPr>
        <w:spacing w:before="40" w:after="0"/>
        <w:ind w:firstLine="0"/>
        <w:rPr>
          <w:b/>
          <w:i/>
          <w:lang w:val="en-US"/>
        </w:rPr>
      </w:pPr>
      <w:r w:rsidRPr="000459BB">
        <w:rPr>
          <w:lang w:val="en-US"/>
        </w:rPr>
        <w:t xml:space="preserve">Virginia </w:t>
      </w:r>
      <w:proofErr w:type="spellStart"/>
      <w:r w:rsidRPr="000459BB">
        <w:rPr>
          <w:lang w:val="en-US"/>
        </w:rPr>
        <w:t>Aksan</w:t>
      </w:r>
      <w:proofErr w:type="spellEnd"/>
      <w:r w:rsidRPr="000459BB">
        <w:rPr>
          <w:lang w:val="en-US"/>
        </w:rPr>
        <w:t xml:space="preserve">, </w:t>
      </w:r>
      <w:r w:rsidRPr="000459BB">
        <w:rPr>
          <w:i/>
          <w:lang w:val="en-US"/>
        </w:rPr>
        <w:t>Ottoman Wars 1700-1870: An Empire Besieged</w:t>
      </w:r>
      <w:r w:rsidRPr="000459BB">
        <w:rPr>
          <w:lang w:val="en-US"/>
        </w:rPr>
        <w:t>, p. 150.</w:t>
      </w:r>
    </w:p>
    <w:p w:rsidR="00D50F28" w:rsidRPr="000459BB" w:rsidRDefault="00D50F28" w:rsidP="00220A2C">
      <w:pPr>
        <w:spacing w:before="40" w:after="0"/>
        <w:ind w:firstLine="0"/>
        <w:rPr>
          <w:b/>
          <w:i/>
          <w:lang w:val="en-US"/>
        </w:rPr>
      </w:pPr>
      <w:r w:rsidRPr="000459BB">
        <w:rPr>
          <w:b/>
          <w:i/>
          <w:lang w:val="en-US"/>
        </w:rPr>
        <w:t>Bibliography:</w:t>
      </w:r>
    </w:p>
    <w:p w:rsidR="00D50F28" w:rsidRPr="000459BB" w:rsidRDefault="00837AA6" w:rsidP="00220A2C">
      <w:pPr>
        <w:spacing w:before="40" w:after="0"/>
        <w:ind w:firstLine="0"/>
        <w:rPr>
          <w:lang w:val="en-US"/>
        </w:rPr>
      </w:pPr>
      <w:r w:rsidRPr="000459BB">
        <w:rPr>
          <w:lang w:val="en-US"/>
        </w:rPr>
        <w:t>AKSAN</w:t>
      </w:r>
      <w:r w:rsidR="00D50F28" w:rsidRPr="000459BB">
        <w:rPr>
          <w:lang w:val="en-US"/>
        </w:rPr>
        <w:t>,</w:t>
      </w:r>
      <w:r w:rsidR="00A107B0" w:rsidRPr="000459BB">
        <w:rPr>
          <w:lang w:val="en-US"/>
        </w:rPr>
        <w:t xml:space="preserve"> Virginia,</w:t>
      </w:r>
      <w:r w:rsidR="00CD669B" w:rsidRPr="000459BB">
        <w:rPr>
          <w:lang w:val="en-US"/>
        </w:rPr>
        <w:t xml:space="preserve"> </w:t>
      </w:r>
      <w:proofErr w:type="gramStart"/>
      <w:r w:rsidR="00D50F28" w:rsidRPr="000459BB">
        <w:rPr>
          <w:i/>
          <w:lang w:val="en-US"/>
        </w:rPr>
        <w:t>Ottoman</w:t>
      </w:r>
      <w:proofErr w:type="gramEnd"/>
      <w:r w:rsidR="00D50F28" w:rsidRPr="000459BB">
        <w:rPr>
          <w:i/>
          <w:lang w:val="en-US"/>
        </w:rPr>
        <w:t xml:space="preserve"> Wars 1700-1870: An Empire Besieged</w:t>
      </w:r>
      <w:r w:rsidR="00D50F28" w:rsidRPr="000459BB">
        <w:rPr>
          <w:lang w:val="en-US"/>
        </w:rPr>
        <w:t>, (New York, Routledge, 2013)</w:t>
      </w:r>
      <w:r w:rsidR="00A107B0" w:rsidRPr="000459BB">
        <w:rPr>
          <w:lang w:val="en-US"/>
        </w:rPr>
        <w:t>.</w:t>
      </w:r>
    </w:p>
    <w:p w:rsidR="00D50F28" w:rsidRPr="000459BB" w:rsidRDefault="00D50F28" w:rsidP="00220A2C">
      <w:pPr>
        <w:spacing w:before="40" w:after="0"/>
        <w:ind w:firstLine="0"/>
        <w:rPr>
          <w:lang w:val="en-US"/>
        </w:rPr>
      </w:pPr>
    </w:p>
    <w:p w:rsidR="004D4E22" w:rsidRPr="000459BB" w:rsidRDefault="00693FBD" w:rsidP="00220A2C">
      <w:pPr>
        <w:spacing w:before="40" w:after="0"/>
        <w:ind w:firstLine="0"/>
        <w:jc w:val="center"/>
        <w:rPr>
          <w:i/>
          <w:lang w:val="en-US"/>
        </w:rPr>
      </w:pPr>
      <w:r w:rsidRPr="000459BB">
        <w:rPr>
          <w:b/>
          <w:i/>
          <w:lang w:val="en-US"/>
        </w:rPr>
        <w:t xml:space="preserve">Books with two </w:t>
      </w:r>
      <w:r w:rsidR="00B26825" w:rsidRPr="000459BB">
        <w:rPr>
          <w:b/>
          <w:i/>
          <w:lang w:val="en-US"/>
        </w:rPr>
        <w:t xml:space="preserve">or three </w:t>
      </w:r>
      <w:r w:rsidRPr="000459BB">
        <w:rPr>
          <w:b/>
          <w:i/>
          <w:lang w:val="en-US"/>
        </w:rPr>
        <w:t>authors</w:t>
      </w:r>
    </w:p>
    <w:p w:rsidR="00693FBD" w:rsidRPr="000459BB" w:rsidRDefault="00693FBD" w:rsidP="00220A2C">
      <w:pPr>
        <w:spacing w:before="40" w:after="0"/>
        <w:ind w:firstLine="0"/>
        <w:rPr>
          <w:b/>
          <w:i/>
          <w:lang w:val="en-US"/>
        </w:rPr>
      </w:pPr>
      <w:r w:rsidRPr="000459BB">
        <w:rPr>
          <w:b/>
          <w:i/>
          <w:lang w:val="en-US"/>
        </w:rPr>
        <w:t>Full Note:</w:t>
      </w:r>
    </w:p>
    <w:p w:rsidR="00693FBD" w:rsidRPr="000459BB" w:rsidRDefault="00693FBD" w:rsidP="00220A2C">
      <w:pPr>
        <w:spacing w:before="40" w:after="0"/>
        <w:ind w:firstLine="0"/>
        <w:rPr>
          <w:lang w:val="en-US"/>
        </w:rPr>
      </w:pPr>
      <w:r w:rsidRPr="000459BB">
        <w:rPr>
          <w:lang w:val="en-US"/>
        </w:rPr>
        <w:t xml:space="preserve">Mesut </w:t>
      </w:r>
      <w:proofErr w:type="spellStart"/>
      <w:r w:rsidRPr="000459BB">
        <w:rPr>
          <w:lang w:val="en-US"/>
        </w:rPr>
        <w:t>Uyar</w:t>
      </w:r>
      <w:proofErr w:type="spellEnd"/>
      <w:r w:rsidRPr="000459BB">
        <w:rPr>
          <w:lang w:val="en-US"/>
        </w:rPr>
        <w:t xml:space="preserve"> and Edward Erickson, </w:t>
      </w:r>
      <w:r w:rsidRPr="000459BB">
        <w:rPr>
          <w:i/>
          <w:lang w:val="en-US"/>
        </w:rPr>
        <w:t>A Military History of the Ottomans: From Osman to Atatürk</w:t>
      </w:r>
      <w:r w:rsidRPr="000459BB">
        <w:rPr>
          <w:lang w:val="en-US"/>
        </w:rPr>
        <w:t>, (Santa</w:t>
      </w:r>
      <w:r w:rsidR="002F58A7" w:rsidRPr="000459BB">
        <w:rPr>
          <w:lang w:val="en-US"/>
        </w:rPr>
        <w:t xml:space="preserve"> Barbara: </w:t>
      </w:r>
      <w:proofErr w:type="spellStart"/>
      <w:r w:rsidR="002F58A7" w:rsidRPr="000459BB">
        <w:rPr>
          <w:lang w:val="en-US"/>
        </w:rPr>
        <w:t>Praeger</w:t>
      </w:r>
      <w:proofErr w:type="spellEnd"/>
      <w:r w:rsidR="002F58A7" w:rsidRPr="000459BB">
        <w:rPr>
          <w:lang w:val="en-US"/>
        </w:rPr>
        <w:t xml:space="preserve">, 2009), p. </w:t>
      </w:r>
      <w:r w:rsidRPr="000459BB">
        <w:rPr>
          <w:lang w:val="en-US"/>
        </w:rPr>
        <w:t xml:space="preserve">14. </w:t>
      </w:r>
    </w:p>
    <w:p w:rsidR="00693FBD" w:rsidRPr="000459BB" w:rsidRDefault="00693FBD" w:rsidP="00220A2C">
      <w:pPr>
        <w:spacing w:before="40" w:after="0"/>
        <w:ind w:firstLine="0"/>
        <w:rPr>
          <w:b/>
          <w:i/>
          <w:lang w:val="en-US"/>
        </w:rPr>
      </w:pPr>
      <w:r w:rsidRPr="000459BB">
        <w:rPr>
          <w:b/>
          <w:i/>
          <w:lang w:val="en-US"/>
        </w:rPr>
        <w:t xml:space="preserve">Concise Note: </w:t>
      </w:r>
    </w:p>
    <w:p w:rsidR="00693FBD" w:rsidRPr="000459BB" w:rsidRDefault="00693FBD" w:rsidP="00220A2C">
      <w:pPr>
        <w:spacing w:before="40" w:after="0"/>
        <w:ind w:firstLine="0"/>
        <w:rPr>
          <w:lang w:val="en-US"/>
        </w:rPr>
      </w:pPr>
      <w:r w:rsidRPr="000459BB">
        <w:rPr>
          <w:lang w:val="en-US"/>
        </w:rPr>
        <w:t xml:space="preserve">Mesut </w:t>
      </w:r>
      <w:proofErr w:type="spellStart"/>
      <w:r w:rsidRPr="000459BB">
        <w:rPr>
          <w:lang w:val="en-US"/>
        </w:rPr>
        <w:t>Uyar</w:t>
      </w:r>
      <w:proofErr w:type="spellEnd"/>
      <w:r w:rsidRPr="000459BB">
        <w:rPr>
          <w:lang w:val="en-US"/>
        </w:rPr>
        <w:t xml:space="preserve"> and Edward Erickson, </w:t>
      </w:r>
      <w:r w:rsidRPr="000459BB">
        <w:rPr>
          <w:i/>
          <w:lang w:val="en-US"/>
        </w:rPr>
        <w:t>A Military History of the Ottomans: From Osman to Atatürk</w:t>
      </w:r>
      <w:r w:rsidRPr="000459BB">
        <w:rPr>
          <w:lang w:val="en-US"/>
        </w:rPr>
        <w:t>, p. 66.</w:t>
      </w:r>
    </w:p>
    <w:p w:rsidR="00693FBD" w:rsidRPr="000459BB" w:rsidRDefault="00693FBD" w:rsidP="00220A2C">
      <w:pPr>
        <w:spacing w:before="40" w:after="0"/>
        <w:ind w:firstLine="0"/>
        <w:rPr>
          <w:b/>
          <w:i/>
          <w:lang w:val="en-US"/>
        </w:rPr>
      </w:pPr>
      <w:r w:rsidRPr="000459BB">
        <w:rPr>
          <w:b/>
          <w:i/>
          <w:lang w:val="en-US"/>
        </w:rPr>
        <w:t>Bibliography:</w:t>
      </w:r>
    </w:p>
    <w:p w:rsidR="00693FBD" w:rsidRPr="000459BB" w:rsidRDefault="00837AA6" w:rsidP="00220A2C">
      <w:pPr>
        <w:spacing w:before="40" w:after="0"/>
        <w:ind w:firstLine="0"/>
        <w:rPr>
          <w:lang w:val="en-US"/>
        </w:rPr>
      </w:pPr>
      <w:r w:rsidRPr="000459BB">
        <w:rPr>
          <w:lang w:val="en-US"/>
        </w:rPr>
        <w:t>UYAR</w:t>
      </w:r>
      <w:r w:rsidR="00A536E3" w:rsidRPr="000459BB">
        <w:rPr>
          <w:lang w:val="en-US"/>
        </w:rPr>
        <w:t xml:space="preserve">, </w:t>
      </w:r>
      <w:r w:rsidR="00693FBD" w:rsidRPr="000459BB">
        <w:rPr>
          <w:lang w:val="en-US"/>
        </w:rPr>
        <w:t xml:space="preserve">Mesut </w:t>
      </w:r>
      <w:proofErr w:type="spellStart"/>
      <w:r w:rsidR="00693FBD" w:rsidRPr="000459BB">
        <w:rPr>
          <w:lang w:val="en-US"/>
        </w:rPr>
        <w:t>Uyar</w:t>
      </w:r>
      <w:proofErr w:type="spellEnd"/>
      <w:r w:rsidR="00693FBD" w:rsidRPr="000459BB">
        <w:rPr>
          <w:lang w:val="en-US"/>
        </w:rPr>
        <w:t xml:space="preserve"> and Edward Erickson, </w:t>
      </w:r>
      <w:r w:rsidR="00693FBD" w:rsidRPr="000459BB">
        <w:rPr>
          <w:i/>
          <w:lang w:val="en-US"/>
        </w:rPr>
        <w:t>A Military History of the Ottomans: From Osman to Atatürk</w:t>
      </w:r>
      <w:r w:rsidR="00693FBD" w:rsidRPr="000459BB">
        <w:rPr>
          <w:lang w:val="en-US"/>
        </w:rPr>
        <w:t xml:space="preserve">, (Santa Barbara: </w:t>
      </w:r>
      <w:proofErr w:type="spellStart"/>
      <w:r w:rsidR="00693FBD" w:rsidRPr="000459BB">
        <w:rPr>
          <w:lang w:val="en-US"/>
        </w:rPr>
        <w:t>Praeger</w:t>
      </w:r>
      <w:proofErr w:type="spellEnd"/>
      <w:r w:rsidR="00693FBD" w:rsidRPr="000459BB">
        <w:rPr>
          <w:lang w:val="en-US"/>
        </w:rPr>
        <w:t>, 2009</w:t>
      </w:r>
      <w:r w:rsidR="00A536E3" w:rsidRPr="000459BB">
        <w:rPr>
          <w:lang w:val="en-US"/>
        </w:rPr>
        <w:t>).</w:t>
      </w:r>
    </w:p>
    <w:p w:rsidR="00693FBD" w:rsidRPr="000459BB" w:rsidRDefault="00693FBD" w:rsidP="00220A2C">
      <w:pPr>
        <w:spacing w:before="40" w:after="0"/>
        <w:ind w:firstLine="0"/>
        <w:rPr>
          <w:lang w:val="en-US"/>
        </w:rPr>
      </w:pPr>
    </w:p>
    <w:p w:rsidR="004D4E22" w:rsidRPr="000459BB" w:rsidRDefault="00DA160F" w:rsidP="00220A2C">
      <w:pPr>
        <w:spacing w:before="40" w:after="0"/>
        <w:ind w:firstLine="0"/>
        <w:jc w:val="center"/>
        <w:rPr>
          <w:b/>
          <w:i/>
          <w:lang w:val="en-US"/>
        </w:rPr>
      </w:pPr>
      <w:r w:rsidRPr="000459BB">
        <w:rPr>
          <w:b/>
          <w:i/>
          <w:lang w:val="en-US"/>
        </w:rPr>
        <w:t>Translated books</w:t>
      </w:r>
    </w:p>
    <w:p w:rsidR="007230AE" w:rsidRPr="000459BB" w:rsidRDefault="007230AE" w:rsidP="00220A2C">
      <w:pPr>
        <w:spacing w:before="40" w:after="0"/>
        <w:ind w:firstLine="0"/>
        <w:rPr>
          <w:b/>
          <w:i/>
          <w:lang w:val="en-US"/>
        </w:rPr>
      </w:pPr>
      <w:r w:rsidRPr="000459BB">
        <w:rPr>
          <w:b/>
          <w:i/>
          <w:lang w:val="en-US"/>
        </w:rPr>
        <w:t>Full Note:</w:t>
      </w:r>
    </w:p>
    <w:p w:rsidR="00DA160F" w:rsidRPr="000459BB" w:rsidRDefault="00DA160F" w:rsidP="00220A2C">
      <w:pPr>
        <w:spacing w:before="40" w:after="0"/>
        <w:ind w:firstLine="0"/>
        <w:rPr>
          <w:lang w:val="en-US"/>
        </w:rPr>
      </w:pPr>
      <w:r w:rsidRPr="000459BB">
        <w:rPr>
          <w:lang w:val="en-US"/>
        </w:rPr>
        <w:t xml:space="preserve">Nikolai </w:t>
      </w:r>
      <w:proofErr w:type="spellStart"/>
      <w:r w:rsidRPr="000459BB">
        <w:rPr>
          <w:lang w:val="en-US"/>
        </w:rPr>
        <w:t>Epanchin</w:t>
      </w:r>
      <w:proofErr w:type="spellEnd"/>
      <w:r w:rsidRPr="000459BB">
        <w:rPr>
          <w:lang w:val="en-US"/>
        </w:rPr>
        <w:t xml:space="preserve">, </w:t>
      </w:r>
      <w:r w:rsidRPr="000459BB">
        <w:rPr>
          <w:i/>
          <w:lang w:val="en-US"/>
        </w:rPr>
        <w:t xml:space="preserve">Operations of General </w:t>
      </w:r>
      <w:proofErr w:type="spellStart"/>
      <w:r w:rsidRPr="000459BB">
        <w:rPr>
          <w:i/>
          <w:lang w:val="en-US"/>
        </w:rPr>
        <w:t>Gurko's</w:t>
      </w:r>
      <w:proofErr w:type="spellEnd"/>
      <w:r w:rsidRPr="000459BB">
        <w:rPr>
          <w:i/>
          <w:lang w:val="en-US"/>
        </w:rPr>
        <w:t xml:space="preserve"> Advance Guard in 1877</w:t>
      </w:r>
      <w:r w:rsidRPr="000459BB">
        <w:rPr>
          <w:lang w:val="en-US"/>
        </w:rPr>
        <w:t>, trans. H. Havel</w:t>
      </w:r>
      <w:r w:rsidR="00837AA6" w:rsidRPr="000459BB">
        <w:rPr>
          <w:lang w:val="en-US"/>
        </w:rPr>
        <w:t>ock, (London: Kegan Paul, 1900), p. 145.</w:t>
      </w:r>
    </w:p>
    <w:p w:rsidR="007230AE" w:rsidRPr="000459BB" w:rsidRDefault="007230AE" w:rsidP="00220A2C">
      <w:pPr>
        <w:spacing w:before="40" w:after="0"/>
        <w:ind w:firstLine="0"/>
        <w:rPr>
          <w:b/>
          <w:i/>
          <w:lang w:val="en-US"/>
        </w:rPr>
      </w:pPr>
      <w:r w:rsidRPr="000459BB">
        <w:rPr>
          <w:b/>
          <w:i/>
          <w:lang w:val="en-US"/>
        </w:rPr>
        <w:t xml:space="preserve">Concise Note: </w:t>
      </w:r>
    </w:p>
    <w:p w:rsidR="00837AA6" w:rsidRPr="000459BB" w:rsidRDefault="00837AA6" w:rsidP="00220A2C">
      <w:pPr>
        <w:spacing w:before="40" w:after="0"/>
        <w:ind w:firstLine="0"/>
        <w:rPr>
          <w:lang w:val="en-US"/>
        </w:rPr>
      </w:pPr>
      <w:r w:rsidRPr="000459BB">
        <w:rPr>
          <w:lang w:val="en-US"/>
        </w:rPr>
        <w:t xml:space="preserve">Nikolai </w:t>
      </w:r>
      <w:proofErr w:type="spellStart"/>
      <w:r w:rsidRPr="000459BB">
        <w:rPr>
          <w:lang w:val="en-US"/>
        </w:rPr>
        <w:t>Epanchin</w:t>
      </w:r>
      <w:proofErr w:type="spellEnd"/>
      <w:r w:rsidRPr="000459BB">
        <w:rPr>
          <w:lang w:val="en-US"/>
        </w:rPr>
        <w:t xml:space="preserve">, </w:t>
      </w:r>
      <w:r w:rsidRPr="000459BB">
        <w:rPr>
          <w:i/>
          <w:lang w:val="en-US"/>
        </w:rPr>
        <w:t xml:space="preserve">Operations of General </w:t>
      </w:r>
      <w:proofErr w:type="spellStart"/>
      <w:r w:rsidRPr="000459BB">
        <w:rPr>
          <w:i/>
          <w:lang w:val="en-US"/>
        </w:rPr>
        <w:t>Gurko's</w:t>
      </w:r>
      <w:proofErr w:type="spellEnd"/>
      <w:r w:rsidRPr="000459BB">
        <w:rPr>
          <w:i/>
          <w:lang w:val="en-US"/>
        </w:rPr>
        <w:t xml:space="preserve"> Advance Guard in 1877</w:t>
      </w:r>
      <w:r w:rsidRPr="000459BB">
        <w:rPr>
          <w:lang w:val="en-US"/>
        </w:rPr>
        <w:t>, p. 145.</w:t>
      </w:r>
    </w:p>
    <w:p w:rsidR="007230AE" w:rsidRPr="000459BB" w:rsidRDefault="007230AE" w:rsidP="00220A2C">
      <w:pPr>
        <w:spacing w:before="40" w:after="0"/>
        <w:ind w:firstLine="0"/>
        <w:rPr>
          <w:b/>
          <w:i/>
          <w:lang w:val="en-US"/>
        </w:rPr>
      </w:pPr>
      <w:r w:rsidRPr="000459BB">
        <w:rPr>
          <w:b/>
          <w:i/>
          <w:lang w:val="en-US"/>
        </w:rPr>
        <w:t>Bibliography:</w:t>
      </w:r>
    </w:p>
    <w:p w:rsidR="007230AE" w:rsidRPr="000459BB" w:rsidRDefault="00504634" w:rsidP="00220A2C">
      <w:pPr>
        <w:spacing w:before="40" w:after="0"/>
        <w:ind w:firstLine="0"/>
        <w:rPr>
          <w:lang w:val="en-US"/>
        </w:rPr>
      </w:pPr>
      <w:r w:rsidRPr="000459BB">
        <w:rPr>
          <w:lang w:val="en-US"/>
        </w:rPr>
        <w:t xml:space="preserve">EPANCHIN, </w:t>
      </w:r>
      <w:r w:rsidR="00837AA6" w:rsidRPr="000459BB">
        <w:rPr>
          <w:lang w:val="en-US"/>
        </w:rPr>
        <w:t xml:space="preserve">Nikolai, </w:t>
      </w:r>
      <w:r w:rsidR="00837AA6" w:rsidRPr="000459BB">
        <w:rPr>
          <w:i/>
          <w:lang w:val="en-US"/>
        </w:rPr>
        <w:t xml:space="preserve">Operations of General </w:t>
      </w:r>
      <w:proofErr w:type="spellStart"/>
      <w:r w:rsidR="00837AA6" w:rsidRPr="000459BB">
        <w:rPr>
          <w:i/>
          <w:lang w:val="en-US"/>
        </w:rPr>
        <w:t>Gurko's</w:t>
      </w:r>
      <w:proofErr w:type="spellEnd"/>
      <w:r w:rsidR="00837AA6" w:rsidRPr="000459BB">
        <w:rPr>
          <w:i/>
          <w:lang w:val="en-US"/>
        </w:rPr>
        <w:t xml:space="preserve"> Advance Guard in 1877</w:t>
      </w:r>
      <w:r w:rsidR="00837AA6" w:rsidRPr="000459BB">
        <w:rPr>
          <w:lang w:val="en-US"/>
        </w:rPr>
        <w:t>, trans. H. Havel</w:t>
      </w:r>
      <w:r w:rsidRPr="000459BB">
        <w:rPr>
          <w:lang w:val="en-US"/>
        </w:rPr>
        <w:t>ock, (London: Kegan Paul, 1900)</w:t>
      </w:r>
      <w:r w:rsidR="00442EB0" w:rsidRPr="000459BB">
        <w:rPr>
          <w:lang w:val="en-US"/>
        </w:rPr>
        <w:t>.</w:t>
      </w:r>
    </w:p>
    <w:p w:rsidR="007230AE" w:rsidRPr="000459BB" w:rsidRDefault="007230AE" w:rsidP="00220A2C">
      <w:pPr>
        <w:spacing w:before="40" w:after="0"/>
        <w:ind w:firstLine="0"/>
        <w:rPr>
          <w:lang w:val="en-US"/>
        </w:rPr>
      </w:pPr>
    </w:p>
    <w:p w:rsidR="004D4E22" w:rsidRPr="000459BB" w:rsidRDefault="00504634" w:rsidP="00220A2C">
      <w:pPr>
        <w:spacing w:before="40" w:after="0"/>
        <w:ind w:firstLine="0"/>
        <w:jc w:val="center"/>
        <w:rPr>
          <w:b/>
          <w:i/>
          <w:lang w:val="en-US"/>
        </w:rPr>
      </w:pPr>
      <w:r w:rsidRPr="000459BB">
        <w:rPr>
          <w:b/>
          <w:i/>
          <w:lang w:val="en-US"/>
        </w:rPr>
        <w:t>Multiple-volume books</w:t>
      </w:r>
    </w:p>
    <w:p w:rsidR="00504634" w:rsidRPr="000459BB" w:rsidRDefault="00504634" w:rsidP="00220A2C">
      <w:pPr>
        <w:spacing w:before="40" w:after="0"/>
        <w:ind w:firstLine="0"/>
        <w:rPr>
          <w:b/>
          <w:i/>
          <w:lang w:val="en-US"/>
        </w:rPr>
      </w:pPr>
      <w:r w:rsidRPr="000459BB">
        <w:rPr>
          <w:b/>
          <w:i/>
          <w:lang w:val="en-US"/>
        </w:rPr>
        <w:t>Full Note:</w:t>
      </w:r>
    </w:p>
    <w:p w:rsidR="00CD378C" w:rsidRPr="000459BB" w:rsidRDefault="00504634" w:rsidP="00220A2C">
      <w:pPr>
        <w:spacing w:before="40" w:after="0"/>
        <w:ind w:firstLine="0"/>
        <w:rPr>
          <w:lang w:val="en-US"/>
        </w:rPr>
      </w:pPr>
      <w:r w:rsidRPr="000459BB">
        <w:rPr>
          <w:lang w:val="en-US"/>
        </w:rPr>
        <w:t xml:space="preserve">Henry Montague Hozier, </w:t>
      </w:r>
      <w:r w:rsidRPr="000459BB">
        <w:rPr>
          <w:i/>
          <w:lang w:val="en-US"/>
        </w:rPr>
        <w:t>Russo-Turkish War: Including an Account of the Rise and Decline</w:t>
      </w:r>
      <w:r w:rsidR="00CD378C" w:rsidRPr="000459BB">
        <w:rPr>
          <w:lang w:val="en-US"/>
        </w:rPr>
        <w:t xml:space="preserve">, Vol. </w:t>
      </w:r>
      <w:r w:rsidRPr="000459BB">
        <w:rPr>
          <w:lang w:val="en-US"/>
        </w:rPr>
        <w:t xml:space="preserve">4, </w:t>
      </w:r>
      <w:r w:rsidR="00CD378C" w:rsidRPr="000459BB">
        <w:rPr>
          <w:lang w:val="en-US"/>
        </w:rPr>
        <w:t>(</w:t>
      </w:r>
      <w:proofErr w:type="spellStart"/>
      <w:r w:rsidR="00CD378C" w:rsidRPr="000459BB">
        <w:rPr>
          <w:lang w:val="en-US"/>
        </w:rPr>
        <w:t>Londra</w:t>
      </w:r>
      <w:proofErr w:type="spellEnd"/>
      <w:r w:rsidR="00CD378C" w:rsidRPr="000459BB">
        <w:rPr>
          <w:lang w:val="en-US"/>
        </w:rPr>
        <w:t xml:space="preserve">: William Mackenzie, </w:t>
      </w:r>
      <w:r w:rsidRPr="000459BB">
        <w:rPr>
          <w:lang w:val="en-US"/>
        </w:rPr>
        <w:t>1878</w:t>
      </w:r>
      <w:r w:rsidR="00CD378C" w:rsidRPr="000459BB">
        <w:rPr>
          <w:lang w:val="en-US"/>
        </w:rPr>
        <w:t>), p</w:t>
      </w:r>
      <w:r w:rsidRPr="000459BB">
        <w:rPr>
          <w:lang w:val="en-US"/>
        </w:rPr>
        <w:t>. 633.</w:t>
      </w:r>
    </w:p>
    <w:p w:rsidR="002F58A7" w:rsidRPr="000459BB" w:rsidRDefault="002F58A7" w:rsidP="00220A2C">
      <w:pPr>
        <w:spacing w:before="40" w:after="0"/>
        <w:ind w:firstLine="0"/>
        <w:rPr>
          <w:lang w:val="en-US"/>
        </w:rPr>
      </w:pPr>
    </w:p>
    <w:p w:rsidR="00504634" w:rsidRPr="000459BB" w:rsidRDefault="00504634" w:rsidP="00220A2C">
      <w:pPr>
        <w:spacing w:before="40" w:after="0"/>
        <w:ind w:firstLine="0"/>
        <w:rPr>
          <w:b/>
          <w:i/>
          <w:lang w:val="en-US"/>
        </w:rPr>
      </w:pPr>
      <w:r w:rsidRPr="000459BB">
        <w:rPr>
          <w:b/>
          <w:i/>
          <w:lang w:val="en-US"/>
        </w:rPr>
        <w:lastRenderedPageBreak/>
        <w:t xml:space="preserve">Concise Note: </w:t>
      </w:r>
    </w:p>
    <w:p w:rsidR="00CD378C" w:rsidRPr="000459BB" w:rsidRDefault="00CD378C" w:rsidP="00220A2C">
      <w:pPr>
        <w:spacing w:before="40" w:after="0"/>
        <w:ind w:firstLine="0"/>
        <w:rPr>
          <w:lang w:val="en-US"/>
        </w:rPr>
      </w:pPr>
      <w:r w:rsidRPr="000459BB">
        <w:rPr>
          <w:lang w:val="en-US"/>
        </w:rPr>
        <w:t xml:space="preserve">Henry Montague Hozier, </w:t>
      </w:r>
      <w:r w:rsidRPr="000459BB">
        <w:rPr>
          <w:i/>
          <w:lang w:val="en-US"/>
        </w:rPr>
        <w:t>Russo-Turkish War: Including an Account of the Rise and Decline</w:t>
      </w:r>
      <w:r w:rsidRPr="000459BB">
        <w:rPr>
          <w:lang w:val="en-US"/>
        </w:rPr>
        <w:t>, p. 543.</w:t>
      </w:r>
    </w:p>
    <w:p w:rsidR="00504634" w:rsidRPr="000459BB" w:rsidRDefault="00504634" w:rsidP="00220A2C">
      <w:pPr>
        <w:spacing w:before="40" w:after="0"/>
        <w:ind w:firstLine="0"/>
        <w:rPr>
          <w:b/>
          <w:i/>
          <w:lang w:val="en-US"/>
        </w:rPr>
      </w:pPr>
      <w:r w:rsidRPr="000459BB">
        <w:rPr>
          <w:b/>
          <w:i/>
          <w:lang w:val="en-US"/>
        </w:rPr>
        <w:t>Bibliography:</w:t>
      </w:r>
    </w:p>
    <w:p w:rsidR="00CD378C" w:rsidRPr="000459BB" w:rsidRDefault="00CD378C" w:rsidP="00220A2C">
      <w:pPr>
        <w:spacing w:before="40" w:after="0"/>
        <w:ind w:firstLine="0"/>
        <w:rPr>
          <w:lang w:val="en-US"/>
        </w:rPr>
      </w:pPr>
      <w:r w:rsidRPr="000459BB">
        <w:rPr>
          <w:lang w:val="en-US"/>
        </w:rPr>
        <w:t xml:space="preserve">HOZIER, Henry Montague, </w:t>
      </w:r>
      <w:r w:rsidRPr="000459BB">
        <w:rPr>
          <w:i/>
          <w:lang w:val="en-US"/>
        </w:rPr>
        <w:t>Russo-Turkish War: Including an Account of the Rise and Decline</w:t>
      </w:r>
      <w:r w:rsidRPr="000459BB">
        <w:rPr>
          <w:lang w:val="en-US"/>
        </w:rPr>
        <w:t>, Vol. 4, (</w:t>
      </w:r>
      <w:proofErr w:type="spellStart"/>
      <w:r w:rsidRPr="000459BB">
        <w:rPr>
          <w:lang w:val="en-US"/>
        </w:rPr>
        <w:t>Londra</w:t>
      </w:r>
      <w:proofErr w:type="spellEnd"/>
      <w:r w:rsidRPr="000459BB">
        <w:rPr>
          <w:lang w:val="en-US"/>
        </w:rPr>
        <w:t>: William Mackenzie, 1878).</w:t>
      </w:r>
    </w:p>
    <w:p w:rsidR="00997411" w:rsidRPr="000459BB" w:rsidRDefault="00997411" w:rsidP="00220A2C">
      <w:pPr>
        <w:spacing w:before="40" w:after="0"/>
        <w:ind w:firstLine="0"/>
        <w:rPr>
          <w:lang w:val="en-US"/>
        </w:rPr>
      </w:pPr>
    </w:p>
    <w:p w:rsidR="004D4E22" w:rsidRPr="000459BB" w:rsidRDefault="00844571" w:rsidP="00220A2C">
      <w:pPr>
        <w:spacing w:before="40" w:after="0"/>
        <w:ind w:firstLine="0"/>
        <w:rPr>
          <w:lang w:val="en-US"/>
        </w:rPr>
      </w:pPr>
      <w:r w:rsidRPr="000459BB">
        <w:rPr>
          <w:b/>
          <w:lang w:val="en-US"/>
        </w:rPr>
        <w:t>7</w:t>
      </w:r>
      <w:r w:rsidR="00D91576" w:rsidRPr="000459BB">
        <w:rPr>
          <w:b/>
          <w:lang w:val="en-US"/>
        </w:rPr>
        <w:t>.4</w:t>
      </w:r>
      <w:r w:rsidR="004D4E22" w:rsidRPr="000459BB">
        <w:rPr>
          <w:b/>
          <w:lang w:val="en-US"/>
        </w:rPr>
        <w:t>.</w:t>
      </w:r>
      <w:r w:rsidR="004D4E22" w:rsidRPr="000459BB">
        <w:rPr>
          <w:lang w:val="en-US"/>
        </w:rPr>
        <w:t xml:space="preserve"> For references to the articles</w:t>
      </w:r>
      <w:r w:rsidR="00737DB2" w:rsidRPr="000459BB">
        <w:rPr>
          <w:lang w:val="en-US"/>
        </w:rPr>
        <w:t>-</w:t>
      </w:r>
      <w:r w:rsidR="004D4E22" w:rsidRPr="000459BB">
        <w:rPr>
          <w:lang w:val="en-US"/>
        </w:rPr>
        <w:t xml:space="preserve"> name and surname of the author, “name of the article” (translator, if any), </w:t>
      </w:r>
      <w:r w:rsidR="004D4E22" w:rsidRPr="000459BB">
        <w:rPr>
          <w:i/>
          <w:lang w:val="en-US"/>
        </w:rPr>
        <w:t>name of the periodical in which it is published</w:t>
      </w:r>
      <w:r w:rsidR="004D4E22" w:rsidRPr="000459BB">
        <w:rPr>
          <w:lang w:val="en-US"/>
        </w:rPr>
        <w:t>, volume</w:t>
      </w:r>
      <w:r w:rsidR="00DA09B4" w:rsidRPr="000459BB">
        <w:rPr>
          <w:lang w:val="en-US"/>
        </w:rPr>
        <w:t xml:space="preserve"> no</w:t>
      </w:r>
      <w:r w:rsidR="00CE2D65" w:rsidRPr="000459BB">
        <w:rPr>
          <w:lang w:val="en-US"/>
        </w:rPr>
        <w:t xml:space="preserve"> (if any)</w:t>
      </w:r>
      <w:r w:rsidR="004D4E22" w:rsidRPr="000459BB">
        <w:rPr>
          <w:lang w:val="en-US"/>
        </w:rPr>
        <w:t>,</w:t>
      </w:r>
      <w:r w:rsidR="00CE2D65" w:rsidRPr="000459BB">
        <w:rPr>
          <w:lang w:val="en-US"/>
        </w:rPr>
        <w:t xml:space="preserve"> issue no. (</w:t>
      </w:r>
      <w:proofErr w:type="gramStart"/>
      <w:r w:rsidR="00CE2D65" w:rsidRPr="000459BB">
        <w:rPr>
          <w:lang w:val="en-US"/>
        </w:rPr>
        <w:t>year</w:t>
      </w:r>
      <w:proofErr w:type="gramEnd"/>
      <w:r w:rsidR="00CE2D65" w:rsidRPr="000459BB">
        <w:rPr>
          <w:lang w:val="en-US"/>
        </w:rPr>
        <w:t xml:space="preserve"> of publication), </w:t>
      </w:r>
      <w:r w:rsidR="004D4E22" w:rsidRPr="000459BB">
        <w:rPr>
          <w:lang w:val="en-US"/>
        </w:rPr>
        <w:t>page number</w:t>
      </w:r>
      <w:r w:rsidR="00737DB2" w:rsidRPr="000459BB">
        <w:rPr>
          <w:lang w:val="en-US"/>
        </w:rPr>
        <w:t>.</w:t>
      </w:r>
      <w:r w:rsidR="004D4E22" w:rsidRPr="000459BB">
        <w:rPr>
          <w:lang w:val="en-US"/>
        </w:rPr>
        <w:t xml:space="preserve"> </w:t>
      </w:r>
      <w:r w:rsidR="00737DB2" w:rsidRPr="000459BB">
        <w:rPr>
          <w:lang w:val="en-US"/>
        </w:rPr>
        <w:t>T</w:t>
      </w:r>
      <w:r w:rsidR="004D4E22" w:rsidRPr="000459BB">
        <w:rPr>
          <w:lang w:val="en-US"/>
        </w:rPr>
        <w:t>he reference given shall be given in accordance with the following examples.</w:t>
      </w:r>
      <w:r w:rsidR="004C314E" w:rsidRPr="000459BB">
        <w:rPr>
          <w:lang w:val="en-US"/>
        </w:rPr>
        <w:t xml:space="preserve"> </w:t>
      </w:r>
    </w:p>
    <w:p w:rsidR="000E7B74" w:rsidRPr="000459BB" w:rsidRDefault="000E7B74" w:rsidP="00220A2C">
      <w:pPr>
        <w:spacing w:before="40" w:after="0"/>
        <w:ind w:firstLine="0"/>
        <w:rPr>
          <w:lang w:val="en-US"/>
        </w:rPr>
      </w:pPr>
    </w:p>
    <w:p w:rsidR="004D4E22" w:rsidRPr="000459BB" w:rsidRDefault="000E7B74" w:rsidP="00220A2C">
      <w:pPr>
        <w:spacing w:before="40" w:after="0"/>
        <w:ind w:firstLine="0"/>
        <w:jc w:val="center"/>
        <w:rPr>
          <w:i/>
          <w:lang w:val="en-US"/>
        </w:rPr>
      </w:pPr>
      <w:r w:rsidRPr="000459BB">
        <w:rPr>
          <w:b/>
          <w:i/>
          <w:lang w:val="en-US"/>
        </w:rPr>
        <w:t>Article with one author</w:t>
      </w:r>
    </w:p>
    <w:p w:rsidR="000E7B74" w:rsidRPr="000459BB" w:rsidRDefault="000E7B74" w:rsidP="00220A2C">
      <w:pPr>
        <w:spacing w:before="40" w:after="0"/>
        <w:ind w:firstLine="0"/>
        <w:rPr>
          <w:b/>
          <w:i/>
          <w:lang w:val="en-US"/>
        </w:rPr>
      </w:pPr>
      <w:r w:rsidRPr="000459BB">
        <w:rPr>
          <w:b/>
          <w:i/>
          <w:lang w:val="en-US"/>
        </w:rPr>
        <w:t>Full Note:</w:t>
      </w:r>
    </w:p>
    <w:p w:rsidR="004C314E" w:rsidRPr="000459BB" w:rsidRDefault="004C314E" w:rsidP="00220A2C">
      <w:pPr>
        <w:spacing w:before="40" w:after="0"/>
        <w:ind w:firstLine="0"/>
        <w:rPr>
          <w:lang w:val="en-US"/>
        </w:rPr>
      </w:pPr>
      <w:proofErr w:type="spellStart"/>
      <w:r w:rsidRPr="000459BB">
        <w:rPr>
          <w:lang w:val="en-US"/>
        </w:rPr>
        <w:t>Ömer</w:t>
      </w:r>
      <w:proofErr w:type="spellEnd"/>
      <w:r w:rsidRPr="000459BB">
        <w:rPr>
          <w:lang w:val="en-US"/>
        </w:rPr>
        <w:t xml:space="preserve"> </w:t>
      </w:r>
      <w:proofErr w:type="spellStart"/>
      <w:r w:rsidRPr="000459BB">
        <w:rPr>
          <w:lang w:val="en-US"/>
        </w:rPr>
        <w:t>Lütfi</w:t>
      </w:r>
      <w:proofErr w:type="spellEnd"/>
      <w:r w:rsidRPr="000459BB">
        <w:rPr>
          <w:lang w:val="en-US"/>
        </w:rPr>
        <w:t xml:space="preserve"> </w:t>
      </w:r>
      <w:proofErr w:type="spellStart"/>
      <w:r w:rsidRPr="000459BB">
        <w:rPr>
          <w:lang w:val="en-US"/>
        </w:rPr>
        <w:t>Barkan</w:t>
      </w:r>
      <w:proofErr w:type="spellEnd"/>
      <w:r w:rsidRPr="000459BB">
        <w:rPr>
          <w:lang w:val="en-US"/>
        </w:rPr>
        <w:t xml:space="preserve">, “The Price Revolution of the Sixteenth Century: A Turning Point in the Economic History of the Near East”, </w:t>
      </w:r>
      <w:r w:rsidRPr="000459BB">
        <w:rPr>
          <w:i/>
          <w:lang w:val="en-US"/>
        </w:rPr>
        <w:t>International Journal of Middle East Studies</w:t>
      </w:r>
      <w:r w:rsidRPr="000459BB">
        <w:rPr>
          <w:lang w:val="en-US"/>
        </w:rPr>
        <w:t>, Vol. 6, No.</w:t>
      </w:r>
      <w:r w:rsidR="00737DB2" w:rsidRPr="000459BB">
        <w:rPr>
          <w:lang w:val="en-US"/>
        </w:rPr>
        <w:t xml:space="preserve"> </w:t>
      </w:r>
      <w:r w:rsidRPr="000459BB">
        <w:rPr>
          <w:lang w:val="en-US"/>
        </w:rPr>
        <w:t xml:space="preserve">1 (Jan. 1975), </w:t>
      </w:r>
      <w:r w:rsidR="00DA09B4" w:rsidRPr="000459BB">
        <w:rPr>
          <w:lang w:val="en-US"/>
        </w:rPr>
        <w:t>p. 25</w:t>
      </w:r>
      <w:r w:rsidRPr="000459BB">
        <w:rPr>
          <w:lang w:val="en-US"/>
        </w:rPr>
        <w:t>.</w:t>
      </w:r>
    </w:p>
    <w:p w:rsidR="000E7B74" w:rsidRPr="000459BB" w:rsidRDefault="000E7B74" w:rsidP="00220A2C">
      <w:pPr>
        <w:spacing w:before="40" w:after="0"/>
        <w:ind w:firstLine="0"/>
        <w:rPr>
          <w:b/>
          <w:i/>
          <w:lang w:val="en-US"/>
        </w:rPr>
      </w:pPr>
      <w:r w:rsidRPr="000459BB">
        <w:rPr>
          <w:b/>
          <w:i/>
          <w:lang w:val="en-US"/>
        </w:rPr>
        <w:t xml:space="preserve">Concise Note: </w:t>
      </w:r>
    </w:p>
    <w:p w:rsidR="000E7B74" w:rsidRPr="000459BB" w:rsidRDefault="00DA09B4" w:rsidP="00220A2C">
      <w:pPr>
        <w:spacing w:before="40" w:after="0"/>
        <w:ind w:firstLine="0"/>
        <w:rPr>
          <w:lang w:val="en-US"/>
        </w:rPr>
      </w:pPr>
      <w:proofErr w:type="spellStart"/>
      <w:r w:rsidRPr="000459BB">
        <w:rPr>
          <w:lang w:val="en-US"/>
        </w:rPr>
        <w:t>Ömer</w:t>
      </w:r>
      <w:proofErr w:type="spellEnd"/>
      <w:r w:rsidRPr="000459BB">
        <w:rPr>
          <w:lang w:val="en-US"/>
        </w:rPr>
        <w:t xml:space="preserve"> </w:t>
      </w:r>
      <w:proofErr w:type="spellStart"/>
      <w:r w:rsidRPr="000459BB">
        <w:rPr>
          <w:lang w:val="en-US"/>
        </w:rPr>
        <w:t>Lütfi</w:t>
      </w:r>
      <w:proofErr w:type="spellEnd"/>
      <w:r w:rsidRPr="000459BB">
        <w:rPr>
          <w:lang w:val="en-US"/>
        </w:rPr>
        <w:t xml:space="preserve"> </w:t>
      </w:r>
      <w:proofErr w:type="spellStart"/>
      <w:r w:rsidRPr="000459BB">
        <w:rPr>
          <w:lang w:val="en-US"/>
        </w:rPr>
        <w:t>Barkan</w:t>
      </w:r>
      <w:proofErr w:type="spellEnd"/>
      <w:r w:rsidRPr="000459BB">
        <w:rPr>
          <w:lang w:val="en-US"/>
        </w:rPr>
        <w:t>, “The Price Revolution of the Sixteenth Century: A Turning Point in the Economic History of the Near East”,</w:t>
      </w:r>
      <w:r w:rsidR="0050762B" w:rsidRPr="000459BB">
        <w:rPr>
          <w:lang w:val="en-US"/>
        </w:rPr>
        <w:t xml:space="preserve"> p. 15.</w:t>
      </w:r>
    </w:p>
    <w:p w:rsidR="000E7B74" w:rsidRPr="000459BB" w:rsidRDefault="000E7B74" w:rsidP="00220A2C">
      <w:pPr>
        <w:spacing w:before="40" w:after="0"/>
        <w:ind w:firstLine="0"/>
        <w:rPr>
          <w:b/>
          <w:i/>
          <w:lang w:val="en-US"/>
        </w:rPr>
      </w:pPr>
      <w:r w:rsidRPr="000459BB">
        <w:rPr>
          <w:b/>
          <w:i/>
          <w:lang w:val="en-US"/>
        </w:rPr>
        <w:t>Bibliography:</w:t>
      </w:r>
    </w:p>
    <w:p w:rsidR="000E7B74" w:rsidRPr="000459BB" w:rsidRDefault="0050762B" w:rsidP="00220A2C">
      <w:pPr>
        <w:spacing w:before="40" w:after="0"/>
        <w:ind w:firstLine="0"/>
        <w:rPr>
          <w:lang w:val="en-US"/>
        </w:rPr>
      </w:pPr>
      <w:r w:rsidRPr="000459BB">
        <w:rPr>
          <w:lang w:val="en-US"/>
        </w:rPr>
        <w:t>BARKAN</w:t>
      </w:r>
      <w:r w:rsidR="004C314E" w:rsidRPr="000459BB">
        <w:rPr>
          <w:lang w:val="en-US"/>
        </w:rPr>
        <w:t xml:space="preserve">, </w:t>
      </w:r>
      <w:proofErr w:type="spellStart"/>
      <w:r w:rsidR="004C314E" w:rsidRPr="000459BB">
        <w:rPr>
          <w:lang w:val="en-US"/>
        </w:rPr>
        <w:t>Ömer</w:t>
      </w:r>
      <w:proofErr w:type="spellEnd"/>
      <w:r w:rsidR="004C314E" w:rsidRPr="000459BB">
        <w:rPr>
          <w:lang w:val="en-US"/>
        </w:rPr>
        <w:t xml:space="preserve"> </w:t>
      </w:r>
      <w:proofErr w:type="spellStart"/>
      <w:r w:rsidR="004C314E" w:rsidRPr="000459BB">
        <w:rPr>
          <w:lang w:val="en-US"/>
        </w:rPr>
        <w:t>Lütfi</w:t>
      </w:r>
      <w:proofErr w:type="spellEnd"/>
      <w:r w:rsidR="004C314E" w:rsidRPr="000459BB">
        <w:rPr>
          <w:lang w:val="en-US"/>
        </w:rPr>
        <w:t xml:space="preserve">, “The Price Revolution of the Sixteenth Century: A Turning Point in the Economic History of the Near East”, </w:t>
      </w:r>
      <w:r w:rsidR="004C314E" w:rsidRPr="000459BB">
        <w:rPr>
          <w:i/>
          <w:lang w:val="en-US"/>
        </w:rPr>
        <w:t>International Journal of Middle East Studi</w:t>
      </w:r>
      <w:r w:rsidRPr="000459BB">
        <w:rPr>
          <w:i/>
          <w:lang w:val="en-US"/>
        </w:rPr>
        <w:t>es</w:t>
      </w:r>
      <w:r w:rsidRPr="000459BB">
        <w:rPr>
          <w:lang w:val="en-US"/>
        </w:rPr>
        <w:t>, Vol. 6, No.1 (Jan. 1975), p</w:t>
      </w:r>
      <w:r w:rsidR="002F58A7" w:rsidRPr="000459BB">
        <w:rPr>
          <w:lang w:val="en-US"/>
        </w:rPr>
        <w:t>p</w:t>
      </w:r>
      <w:r w:rsidR="004C314E" w:rsidRPr="000459BB">
        <w:rPr>
          <w:lang w:val="en-US"/>
        </w:rPr>
        <w:t>. 3-28.</w:t>
      </w:r>
    </w:p>
    <w:p w:rsidR="00AD69B5" w:rsidRPr="000459BB" w:rsidRDefault="00AD69B5" w:rsidP="00220A2C">
      <w:pPr>
        <w:spacing w:before="40" w:after="0"/>
        <w:ind w:firstLine="0"/>
        <w:rPr>
          <w:lang w:val="en-US"/>
        </w:rPr>
      </w:pPr>
    </w:p>
    <w:p w:rsidR="004D4E22" w:rsidRPr="000459BB" w:rsidRDefault="0078026B" w:rsidP="00220A2C">
      <w:pPr>
        <w:spacing w:before="40" w:after="0"/>
        <w:ind w:firstLine="0"/>
        <w:jc w:val="center"/>
        <w:rPr>
          <w:b/>
          <w:i/>
          <w:lang w:val="en-US"/>
        </w:rPr>
      </w:pPr>
      <w:r w:rsidRPr="000459BB">
        <w:rPr>
          <w:b/>
          <w:i/>
          <w:lang w:val="en-US"/>
        </w:rPr>
        <w:t>Editorial book article</w:t>
      </w:r>
    </w:p>
    <w:p w:rsidR="000E7B74" w:rsidRPr="000459BB" w:rsidRDefault="000E7B74" w:rsidP="00220A2C">
      <w:pPr>
        <w:spacing w:before="40" w:after="0"/>
        <w:ind w:firstLine="0"/>
        <w:rPr>
          <w:b/>
          <w:i/>
          <w:lang w:val="en-US"/>
        </w:rPr>
      </w:pPr>
      <w:r w:rsidRPr="000459BB">
        <w:rPr>
          <w:b/>
          <w:i/>
          <w:lang w:val="en-US"/>
        </w:rPr>
        <w:t>Full Note:</w:t>
      </w:r>
    </w:p>
    <w:p w:rsidR="006C3C75" w:rsidRPr="000459BB" w:rsidRDefault="006C3C75" w:rsidP="00220A2C">
      <w:pPr>
        <w:spacing w:before="40" w:after="0"/>
        <w:ind w:firstLine="0"/>
        <w:rPr>
          <w:lang w:val="en-US"/>
        </w:rPr>
      </w:pPr>
      <w:r w:rsidRPr="000459BB">
        <w:rPr>
          <w:lang w:val="en-US"/>
        </w:rPr>
        <w:t>Clifford</w:t>
      </w:r>
      <w:r w:rsidR="00CC4468" w:rsidRPr="000459BB">
        <w:rPr>
          <w:lang w:val="en-US"/>
        </w:rPr>
        <w:t xml:space="preserve"> J. Rogers</w:t>
      </w:r>
      <w:r w:rsidRPr="000459BB">
        <w:rPr>
          <w:lang w:val="en-US"/>
        </w:rPr>
        <w:t>, “The Military Revolution i</w:t>
      </w:r>
      <w:r w:rsidR="00CC4468" w:rsidRPr="000459BB">
        <w:rPr>
          <w:lang w:val="en-US"/>
        </w:rPr>
        <w:t xml:space="preserve">n History and Historiography”, </w:t>
      </w:r>
      <w:proofErr w:type="gramStart"/>
      <w:r w:rsidRPr="000459BB">
        <w:rPr>
          <w:i/>
          <w:lang w:val="en-US"/>
        </w:rPr>
        <w:t>The</w:t>
      </w:r>
      <w:proofErr w:type="gramEnd"/>
      <w:r w:rsidRPr="000459BB">
        <w:rPr>
          <w:i/>
          <w:lang w:val="en-US"/>
        </w:rPr>
        <w:t xml:space="preserve"> Military Revolution Debate: Readings on the Military Transformation of Early Modern Europe</w:t>
      </w:r>
      <w:r w:rsidR="00CC4468" w:rsidRPr="000459BB">
        <w:rPr>
          <w:lang w:val="en-US"/>
        </w:rPr>
        <w:t xml:space="preserve">, </w:t>
      </w:r>
      <w:r w:rsidRPr="000459BB">
        <w:rPr>
          <w:lang w:val="en-US"/>
        </w:rPr>
        <w:t xml:space="preserve">ed. Clifford J. Rogers, (Colorado: Westview Press, 1995), </w:t>
      </w:r>
      <w:r w:rsidR="00CC4468" w:rsidRPr="000459BB">
        <w:rPr>
          <w:lang w:val="en-US"/>
        </w:rPr>
        <w:t>p</w:t>
      </w:r>
      <w:r w:rsidRPr="000459BB">
        <w:rPr>
          <w:lang w:val="en-US"/>
        </w:rPr>
        <w:t>. 10.</w:t>
      </w:r>
    </w:p>
    <w:p w:rsidR="000E7B74" w:rsidRPr="000459BB" w:rsidRDefault="000E7B74" w:rsidP="00220A2C">
      <w:pPr>
        <w:spacing w:before="40" w:after="0"/>
        <w:ind w:firstLine="0"/>
        <w:rPr>
          <w:b/>
          <w:i/>
          <w:lang w:val="en-US"/>
        </w:rPr>
      </w:pPr>
      <w:r w:rsidRPr="000459BB">
        <w:rPr>
          <w:b/>
          <w:i/>
          <w:lang w:val="en-US"/>
        </w:rPr>
        <w:t xml:space="preserve">Concise Note: </w:t>
      </w:r>
    </w:p>
    <w:p w:rsidR="00CC4468" w:rsidRPr="000459BB" w:rsidRDefault="00CC4468" w:rsidP="00220A2C">
      <w:pPr>
        <w:spacing w:before="40" w:after="0"/>
        <w:ind w:firstLine="0"/>
        <w:rPr>
          <w:lang w:val="en-US"/>
        </w:rPr>
      </w:pPr>
      <w:r w:rsidRPr="000459BB">
        <w:rPr>
          <w:lang w:val="en-US"/>
        </w:rPr>
        <w:t>Clifford J. Rogers, “The Military Revolution i</w:t>
      </w:r>
      <w:r w:rsidR="00326F26" w:rsidRPr="000459BB">
        <w:rPr>
          <w:lang w:val="en-US"/>
        </w:rPr>
        <w:t>n History and Historiography”, p. 6.</w:t>
      </w:r>
    </w:p>
    <w:p w:rsidR="000E7B74" w:rsidRPr="000459BB" w:rsidRDefault="000E7B74" w:rsidP="00220A2C">
      <w:pPr>
        <w:spacing w:before="40" w:after="0"/>
        <w:ind w:firstLine="0"/>
        <w:rPr>
          <w:b/>
          <w:i/>
          <w:lang w:val="en-US"/>
        </w:rPr>
      </w:pPr>
      <w:r w:rsidRPr="000459BB">
        <w:rPr>
          <w:b/>
          <w:i/>
          <w:lang w:val="en-US"/>
        </w:rPr>
        <w:t>Bibliography:</w:t>
      </w:r>
    </w:p>
    <w:p w:rsidR="00CC4468" w:rsidRPr="000459BB" w:rsidRDefault="00326F26" w:rsidP="00220A2C">
      <w:pPr>
        <w:spacing w:before="40" w:after="0"/>
        <w:ind w:firstLine="0"/>
        <w:rPr>
          <w:lang w:val="en-US"/>
        </w:rPr>
      </w:pPr>
      <w:r w:rsidRPr="000459BB">
        <w:rPr>
          <w:lang w:val="en-US"/>
        </w:rPr>
        <w:t xml:space="preserve">ROGERS, </w:t>
      </w:r>
      <w:r w:rsidR="00CC4468" w:rsidRPr="000459BB">
        <w:rPr>
          <w:lang w:val="en-US"/>
        </w:rPr>
        <w:t xml:space="preserve">Clifford J., “The Military Revolution in History and Historiography”, </w:t>
      </w:r>
      <w:proofErr w:type="gramStart"/>
      <w:r w:rsidR="00CC4468" w:rsidRPr="000459BB">
        <w:rPr>
          <w:i/>
          <w:lang w:val="en-US"/>
        </w:rPr>
        <w:t>The</w:t>
      </w:r>
      <w:proofErr w:type="gramEnd"/>
      <w:r w:rsidR="00CC4468" w:rsidRPr="000459BB">
        <w:rPr>
          <w:i/>
          <w:lang w:val="en-US"/>
        </w:rPr>
        <w:t xml:space="preserve"> Military Revolution Debate: Readings on the Military Transformation of Early Modern Europe</w:t>
      </w:r>
      <w:r w:rsidR="00CC4468" w:rsidRPr="000459BB">
        <w:rPr>
          <w:lang w:val="en-US"/>
        </w:rPr>
        <w:t>, ed. Clifford J. Rogers, (Colorado: Westview Press, 1995), p</w:t>
      </w:r>
      <w:r w:rsidR="002F58A7" w:rsidRPr="000459BB">
        <w:rPr>
          <w:lang w:val="en-US"/>
        </w:rPr>
        <w:t>p</w:t>
      </w:r>
      <w:r w:rsidR="00CC4468" w:rsidRPr="000459BB">
        <w:rPr>
          <w:lang w:val="en-US"/>
        </w:rPr>
        <w:t>. 1-10.</w:t>
      </w:r>
    </w:p>
    <w:p w:rsidR="0007779E" w:rsidRPr="000459BB" w:rsidRDefault="00844571" w:rsidP="004D4E22">
      <w:pPr>
        <w:spacing w:before="0"/>
        <w:ind w:firstLine="0"/>
        <w:rPr>
          <w:lang w:val="en-US"/>
        </w:rPr>
      </w:pPr>
      <w:r w:rsidRPr="000459BB">
        <w:rPr>
          <w:b/>
          <w:lang w:val="en-US"/>
        </w:rPr>
        <w:lastRenderedPageBreak/>
        <w:t>7</w:t>
      </w:r>
      <w:r w:rsidR="005C0886" w:rsidRPr="000459BB">
        <w:rPr>
          <w:b/>
          <w:lang w:val="en-US"/>
        </w:rPr>
        <w:t>.5</w:t>
      </w:r>
      <w:r w:rsidR="004D4E22" w:rsidRPr="000459BB">
        <w:rPr>
          <w:b/>
          <w:lang w:val="en-US"/>
        </w:rPr>
        <w:t>.</w:t>
      </w:r>
      <w:r w:rsidR="004D4E22" w:rsidRPr="000459BB">
        <w:rPr>
          <w:lang w:val="en-US"/>
        </w:rPr>
        <w:t xml:space="preserve"> For reference to </w:t>
      </w:r>
      <w:r w:rsidR="005774C1" w:rsidRPr="000459BB">
        <w:rPr>
          <w:lang w:val="en-US"/>
        </w:rPr>
        <w:t>theses- n</w:t>
      </w:r>
      <w:r w:rsidR="004D4E22" w:rsidRPr="000459BB">
        <w:rPr>
          <w:lang w:val="en-US"/>
        </w:rPr>
        <w:t xml:space="preserve">ame and surname of the author, name of thesis, degree of the thesis, </w:t>
      </w:r>
      <w:r w:rsidR="0093123C" w:rsidRPr="000459BB">
        <w:rPr>
          <w:lang w:val="en-US"/>
        </w:rPr>
        <w:t>(</w:t>
      </w:r>
      <w:r w:rsidR="0066027D" w:rsidRPr="000459BB">
        <w:rPr>
          <w:lang w:val="en-US"/>
        </w:rPr>
        <w:t>place:</w:t>
      </w:r>
      <w:r w:rsidR="0093123C" w:rsidRPr="000459BB">
        <w:rPr>
          <w:lang w:val="en-US"/>
        </w:rPr>
        <w:t xml:space="preserve"> </w:t>
      </w:r>
      <w:r w:rsidR="004D4E22" w:rsidRPr="000459BB">
        <w:rPr>
          <w:lang w:val="en-US"/>
        </w:rPr>
        <w:t xml:space="preserve">institution which the thesis is presented, </w:t>
      </w:r>
      <w:r w:rsidR="0066027D" w:rsidRPr="000459BB">
        <w:rPr>
          <w:lang w:val="en-US"/>
        </w:rPr>
        <w:t>date of the thesis),</w:t>
      </w:r>
      <w:r w:rsidR="004D4E22" w:rsidRPr="000459BB">
        <w:rPr>
          <w:lang w:val="en-US"/>
        </w:rPr>
        <w:t xml:space="preserve"> page number</w:t>
      </w:r>
      <w:r w:rsidR="0007779E" w:rsidRPr="000459BB">
        <w:rPr>
          <w:lang w:val="en-US"/>
        </w:rPr>
        <w:t>-</w:t>
      </w:r>
      <w:r w:rsidR="004D4E22" w:rsidRPr="000459BB">
        <w:rPr>
          <w:lang w:val="en-US"/>
        </w:rPr>
        <w:t xml:space="preserve"> shall be given in accord</w:t>
      </w:r>
      <w:r w:rsidR="0007779E" w:rsidRPr="000459BB">
        <w:rPr>
          <w:lang w:val="en-US"/>
        </w:rPr>
        <w:t>ance with the following examples.</w:t>
      </w:r>
    </w:p>
    <w:p w:rsidR="00C70760" w:rsidRPr="000459BB" w:rsidRDefault="00C70760" w:rsidP="00C70760">
      <w:pPr>
        <w:spacing w:before="40" w:after="0"/>
        <w:ind w:firstLine="0"/>
        <w:rPr>
          <w:b/>
          <w:i/>
          <w:lang w:val="en-US"/>
        </w:rPr>
      </w:pPr>
      <w:r w:rsidRPr="000459BB">
        <w:rPr>
          <w:b/>
          <w:i/>
          <w:lang w:val="en-US"/>
        </w:rPr>
        <w:t>Full Note:</w:t>
      </w:r>
    </w:p>
    <w:p w:rsidR="00C70760" w:rsidRPr="000459BB" w:rsidRDefault="00C70760" w:rsidP="00C70760">
      <w:pPr>
        <w:spacing w:before="0"/>
        <w:ind w:firstLine="0"/>
        <w:rPr>
          <w:lang w:val="en-US"/>
        </w:rPr>
      </w:pPr>
      <w:r w:rsidRPr="000459BB">
        <w:rPr>
          <w:lang w:val="en-US"/>
        </w:rPr>
        <w:t xml:space="preserve">Ahmet </w:t>
      </w:r>
      <w:proofErr w:type="spellStart"/>
      <w:r w:rsidRPr="000459BB">
        <w:rPr>
          <w:lang w:val="en-US"/>
        </w:rPr>
        <w:t>Taşdemir</w:t>
      </w:r>
      <w:proofErr w:type="spellEnd"/>
      <w:r w:rsidRPr="000459BB">
        <w:rPr>
          <w:lang w:val="en-US"/>
        </w:rPr>
        <w:t xml:space="preserve">, </w:t>
      </w:r>
      <w:proofErr w:type="gramStart"/>
      <w:r w:rsidRPr="000459BB">
        <w:rPr>
          <w:lang w:val="en-US"/>
        </w:rPr>
        <w:t>An</w:t>
      </w:r>
      <w:proofErr w:type="gramEnd"/>
      <w:r w:rsidRPr="000459BB">
        <w:rPr>
          <w:lang w:val="en-US"/>
        </w:rPr>
        <w:t xml:space="preserve"> Example of Strategic Command and Coordination Problem in the Ottoman Army: The Battle of </w:t>
      </w:r>
      <w:proofErr w:type="spellStart"/>
      <w:r w:rsidRPr="000459BB">
        <w:rPr>
          <w:lang w:val="en-US"/>
        </w:rPr>
        <w:t>Shipka</w:t>
      </w:r>
      <w:proofErr w:type="spellEnd"/>
      <w:r w:rsidRPr="000459BB">
        <w:rPr>
          <w:lang w:val="en-US"/>
        </w:rPr>
        <w:t xml:space="preserve"> during the Ottoman-Russian War of 1877-1878, </w:t>
      </w:r>
      <w:r w:rsidR="00991900" w:rsidRPr="000459BB">
        <w:rPr>
          <w:lang w:val="en-US"/>
        </w:rPr>
        <w:t>Master Thesis, (Ankara: Middle East Technical University</w:t>
      </w:r>
      <w:r w:rsidR="00B57B9B" w:rsidRPr="000459BB">
        <w:rPr>
          <w:lang w:val="en-US"/>
        </w:rPr>
        <w:t xml:space="preserve">, 2021), </w:t>
      </w:r>
      <w:r w:rsidRPr="000459BB">
        <w:rPr>
          <w:lang w:val="en-US"/>
        </w:rPr>
        <w:t>p. 150.</w:t>
      </w:r>
    </w:p>
    <w:p w:rsidR="00C70760" w:rsidRPr="000459BB" w:rsidRDefault="00C70760" w:rsidP="00C70760">
      <w:pPr>
        <w:spacing w:before="40" w:after="0"/>
        <w:ind w:firstLine="0"/>
        <w:rPr>
          <w:b/>
          <w:i/>
          <w:lang w:val="en-US"/>
        </w:rPr>
      </w:pPr>
      <w:r w:rsidRPr="000459BB">
        <w:rPr>
          <w:b/>
          <w:i/>
          <w:lang w:val="en-US"/>
        </w:rPr>
        <w:t xml:space="preserve">Concise Note: </w:t>
      </w:r>
    </w:p>
    <w:p w:rsidR="00C70760" w:rsidRPr="000459BB" w:rsidRDefault="00C70760" w:rsidP="00C70760">
      <w:pPr>
        <w:spacing w:before="0"/>
        <w:ind w:firstLine="0"/>
        <w:rPr>
          <w:lang w:val="en-US"/>
        </w:rPr>
      </w:pPr>
      <w:r w:rsidRPr="000459BB">
        <w:rPr>
          <w:lang w:val="en-US"/>
        </w:rPr>
        <w:t xml:space="preserve">Ahmet </w:t>
      </w:r>
      <w:proofErr w:type="spellStart"/>
      <w:r w:rsidRPr="000459BB">
        <w:rPr>
          <w:lang w:val="en-US"/>
        </w:rPr>
        <w:t>Taşdemir</w:t>
      </w:r>
      <w:proofErr w:type="spellEnd"/>
      <w:r w:rsidRPr="000459BB">
        <w:rPr>
          <w:lang w:val="en-US"/>
        </w:rPr>
        <w:t xml:space="preserve">, </w:t>
      </w:r>
      <w:proofErr w:type="gramStart"/>
      <w:r w:rsidRPr="000459BB">
        <w:rPr>
          <w:lang w:val="en-US"/>
        </w:rPr>
        <w:t>An</w:t>
      </w:r>
      <w:proofErr w:type="gramEnd"/>
      <w:r w:rsidRPr="000459BB">
        <w:rPr>
          <w:lang w:val="en-US"/>
        </w:rPr>
        <w:t xml:space="preserve"> Example of Strategic Command and Coordination Problem in the Ottoman Army: The Battle of </w:t>
      </w:r>
      <w:proofErr w:type="spellStart"/>
      <w:r w:rsidRPr="000459BB">
        <w:rPr>
          <w:lang w:val="en-US"/>
        </w:rPr>
        <w:t>Shipka</w:t>
      </w:r>
      <w:proofErr w:type="spellEnd"/>
      <w:r w:rsidRPr="000459BB">
        <w:rPr>
          <w:lang w:val="en-US"/>
        </w:rPr>
        <w:t xml:space="preserve"> during the Ottoman-Russian War of 1877-1878, p. 150.</w:t>
      </w:r>
    </w:p>
    <w:p w:rsidR="00C70760" w:rsidRPr="000459BB" w:rsidRDefault="00C70760" w:rsidP="00C70760">
      <w:pPr>
        <w:spacing w:before="40" w:after="0"/>
        <w:ind w:firstLine="0"/>
        <w:rPr>
          <w:b/>
          <w:i/>
          <w:lang w:val="en-US"/>
        </w:rPr>
      </w:pPr>
      <w:r w:rsidRPr="000459BB">
        <w:rPr>
          <w:b/>
          <w:i/>
          <w:lang w:val="en-US"/>
        </w:rPr>
        <w:t>Bibliography:</w:t>
      </w:r>
    </w:p>
    <w:p w:rsidR="00991900" w:rsidRPr="000459BB" w:rsidRDefault="00991900" w:rsidP="00991900">
      <w:pPr>
        <w:spacing w:before="0"/>
        <w:ind w:firstLine="0"/>
        <w:rPr>
          <w:lang w:val="en-US"/>
        </w:rPr>
      </w:pPr>
      <w:r w:rsidRPr="000459BB">
        <w:rPr>
          <w:lang w:val="en-US"/>
        </w:rPr>
        <w:t xml:space="preserve">TAŞDEMIR, Ahmet, </w:t>
      </w:r>
      <w:proofErr w:type="gramStart"/>
      <w:r w:rsidRPr="000459BB">
        <w:rPr>
          <w:lang w:val="en-US"/>
        </w:rPr>
        <w:t>An</w:t>
      </w:r>
      <w:proofErr w:type="gramEnd"/>
      <w:r w:rsidRPr="000459BB">
        <w:rPr>
          <w:lang w:val="en-US"/>
        </w:rPr>
        <w:t xml:space="preserve"> Example of Strategic Command and Coordination Problem in the Ottoman Army: The Battle of </w:t>
      </w:r>
      <w:proofErr w:type="spellStart"/>
      <w:r w:rsidRPr="000459BB">
        <w:rPr>
          <w:lang w:val="en-US"/>
        </w:rPr>
        <w:t>Shipka</w:t>
      </w:r>
      <w:proofErr w:type="spellEnd"/>
      <w:r w:rsidRPr="000459BB">
        <w:rPr>
          <w:lang w:val="en-US"/>
        </w:rPr>
        <w:t xml:space="preserve"> during the Ottoman-Russian War of 1877-1878, </w:t>
      </w:r>
      <w:r w:rsidR="00B57B9B" w:rsidRPr="000459BB">
        <w:rPr>
          <w:lang w:val="en-US"/>
        </w:rPr>
        <w:t>Master Thesis, (Ankara: Middle East Technical University, 2021)</w:t>
      </w:r>
      <w:r w:rsidR="00CD669B" w:rsidRPr="000459BB">
        <w:rPr>
          <w:lang w:val="en-US"/>
        </w:rPr>
        <w:t>.</w:t>
      </w:r>
    </w:p>
    <w:p w:rsidR="0007779E" w:rsidRPr="000459BB" w:rsidRDefault="0007779E" w:rsidP="004D4E22">
      <w:pPr>
        <w:spacing w:before="0"/>
        <w:ind w:firstLine="0"/>
        <w:rPr>
          <w:lang w:val="en-US"/>
        </w:rPr>
      </w:pPr>
    </w:p>
    <w:p w:rsidR="004D4E22" w:rsidRPr="000459BB" w:rsidRDefault="00044D93" w:rsidP="004D4E22">
      <w:pPr>
        <w:spacing w:before="0"/>
        <w:ind w:firstLine="0"/>
        <w:rPr>
          <w:lang w:val="en-US"/>
        </w:rPr>
      </w:pPr>
      <w:r w:rsidRPr="000459BB">
        <w:rPr>
          <w:b/>
          <w:bCs/>
          <w:lang w:val="en-US"/>
        </w:rPr>
        <w:t>8</w:t>
      </w:r>
      <w:r w:rsidR="004D4E22" w:rsidRPr="000459BB">
        <w:rPr>
          <w:b/>
          <w:bCs/>
          <w:lang w:val="en-US"/>
        </w:rPr>
        <w:t>.</w:t>
      </w:r>
      <w:r w:rsidR="004D4E22" w:rsidRPr="000459BB">
        <w:rPr>
          <w:lang w:val="en-US"/>
        </w:rPr>
        <w:t xml:space="preserve"> Attachments shall be presented at the end of the text and brief information as to the content and source of the document shall be presented at the bottom of it. Tables and figures (including graphics) may be presented within the text of the article as well as in the attachments. If they are to be presented within the text of article, tables and figures shall be organized and numbered according to their own types (e.g. Table: 1, Figure: 1, </w:t>
      </w:r>
      <w:proofErr w:type="spellStart"/>
      <w:r w:rsidR="004D4E22" w:rsidRPr="000459BB">
        <w:rPr>
          <w:lang w:val="en-US"/>
        </w:rPr>
        <w:t>etc</w:t>
      </w:r>
      <w:proofErr w:type="spellEnd"/>
      <w:r w:rsidR="004D4E22" w:rsidRPr="000459BB">
        <w:rPr>
          <w:lang w:val="en-US"/>
        </w:rPr>
        <w:t xml:space="preserve">). Along with the number of the table or figure, an informative title for the table or the figure shall be written on the top </w:t>
      </w:r>
      <w:proofErr w:type="spellStart"/>
      <w:r w:rsidR="004D4E22" w:rsidRPr="000459BB">
        <w:rPr>
          <w:lang w:val="en-US"/>
        </w:rPr>
        <w:t>centr</w:t>
      </w:r>
      <w:bookmarkStart w:id="0" w:name="_GoBack"/>
      <w:bookmarkEnd w:id="0"/>
      <w:r w:rsidR="004D4E22" w:rsidRPr="000459BB">
        <w:rPr>
          <w:lang w:val="en-US"/>
        </w:rPr>
        <w:t>e</w:t>
      </w:r>
      <w:proofErr w:type="spellEnd"/>
      <w:r w:rsidR="004D4E22" w:rsidRPr="000459BB">
        <w:rPr>
          <w:lang w:val="en-US"/>
        </w:rPr>
        <w:t xml:space="preserve"> of it. If tables, figures, graphics or pictures are quoted from somewhere else, the source shall be referenced. </w:t>
      </w:r>
    </w:p>
    <w:sectPr w:rsidR="004D4E22" w:rsidRPr="000459BB" w:rsidSect="009D02C8">
      <w:headerReference w:type="even" r:id="rId7"/>
      <w:headerReference w:type="default" r:id="rId8"/>
      <w:footerReference w:type="default" r:id="rId9"/>
      <w:footerReference w:type="first" r:id="rId10"/>
      <w:footnotePr>
        <w:numRestart w:val="eachSect"/>
      </w:footnotePr>
      <w:pgSz w:w="9129" w:h="13608" w:code="9"/>
      <w:pgMar w:top="1440" w:right="1080" w:bottom="1440" w:left="1080" w:header="562"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5E6" w:rsidRDefault="003745E6">
      <w:pPr>
        <w:spacing w:before="0" w:after="0"/>
      </w:pPr>
      <w:r>
        <w:separator/>
      </w:r>
    </w:p>
  </w:endnote>
  <w:endnote w:type="continuationSeparator" w:id="0">
    <w:p w:rsidR="003745E6" w:rsidRDefault="003745E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28066"/>
      <w:docPartObj>
        <w:docPartGallery w:val="Page Numbers (Bottom of Page)"/>
        <w:docPartUnique/>
      </w:docPartObj>
    </w:sdtPr>
    <w:sdtEndPr/>
    <w:sdtContent>
      <w:p w:rsidR="009D02C8" w:rsidRDefault="009D02C8">
        <w:pPr>
          <w:pStyle w:val="AltBilgi"/>
          <w:jc w:val="center"/>
        </w:pPr>
        <w:r>
          <w:fldChar w:fldCharType="begin"/>
        </w:r>
        <w:r>
          <w:instrText>PAGE   \* MERGEFORMAT</w:instrText>
        </w:r>
        <w:r>
          <w:fldChar w:fldCharType="separate"/>
        </w:r>
        <w:r w:rsidR="00B318CC">
          <w:rPr>
            <w:noProof/>
          </w:rPr>
          <w:t>4</w:t>
        </w:r>
        <w:r>
          <w:fldChar w:fldCharType="end"/>
        </w:r>
      </w:p>
    </w:sdtContent>
  </w:sdt>
  <w:p w:rsidR="009D02C8" w:rsidRDefault="009D02C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A97" w:rsidRDefault="004D4E22" w:rsidP="00F8067E">
    <w:pPr>
      <w:tabs>
        <w:tab w:val="center" w:pos="3544"/>
      </w:tabs>
    </w:pPr>
    <w:r>
      <w:rPr>
        <w:sz w:val="18"/>
        <w:szCs w:val="18"/>
      </w:rPr>
      <w:tab/>
    </w:r>
    <w:r>
      <w:fldChar w:fldCharType="begin"/>
    </w:r>
    <w:r>
      <w:instrText>PAGE   \* MERGEFORMAT</w:instrText>
    </w:r>
    <w:r>
      <w:fldChar w:fldCharType="separate"/>
    </w:r>
    <w:r w:rsidR="009D02C8">
      <w:rPr>
        <w:noProof/>
      </w:rPr>
      <w:t>1</w:t>
    </w:r>
    <w:r>
      <w:fldChar w:fldCharType="end"/>
    </w:r>
  </w:p>
  <w:p w:rsidR="003B0A97" w:rsidRPr="008B0D42" w:rsidRDefault="004D4E22" w:rsidP="00F8067E">
    <w:pPr>
      <w:tabs>
        <w:tab w:val="center" w:pos="3544"/>
      </w:tabs>
      <w:jc w:val="center"/>
      <w:rPr>
        <w:sz w:val="18"/>
        <w:szCs w:val="18"/>
      </w:rPr>
    </w:pPr>
    <w:r w:rsidRPr="008B0D42">
      <w:rPr>
        <w:noProof/>
        <w:sz w:val="18"/>
        <w:szCs w:val="18"/>
        <w:lang w:eastAsia="tr-TR"/>
      </w:rPr>
      <mc:AlternateContent>
        <mc:Choice Requires="wps">
          <w:drawing>
            <wp:inline distT="0" distB="0" distL="0" distR="0" wp14:anchorId="3EDB9EB7" wp14:editId="0A64AA4D">
              <wp:extent cx="3599815" cy="66675"/>
              <wp:effectExtent l="9525" t="19050" r="10160" b="19050"/>
              <wp:docPr id="44" name="Akış Çizelgesi: Karar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66675"/>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39C7BB13" id="_x0000_t110" coordsize="21600,21600" o:spt="110" path="m10800,l,10800,10800,21600,21600,10800xe">
              <v:stroke joinstyle="miter"/>
              <v:path gradientshapeok="t" o:connecttype="rect" textboxrect="5400,5400,16200,16200"/>
            </v:shapetype>
            <v:shape id="Akış Çizelgesi: Karar 44" o:spid="_x0000_s1026" type="#_x0000_t110" style="width:283.4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" fillcolor="black">
              <w10:anchorlock/>
            </v:shape>
          </w:pict>
        </mc:Fallback>
      </mc:AlternateContent>
    </w:r>
  </w:p>
  <w:p w:rsidR="003B0A97" w:rsidRPr="008B0D42" w:rsidRDefault="004D4E22" w:rsidP="00F8067E">
    <w:pPr>
      <w:tabs>
        <w:tab w:val="center" w:pos="3544"/>
      </w:tabs>
      <w:jc w:val="center"/>
      <w:rPr>
        <w:sz w:val="18"/>
        <w:szCs w:val="18"/>
      </w:rPr>
    </w:pPr>
    <w:r w:rsidRPr="008B0D42">
      <w:rPr>
        <w:sz w:val="18"/>
        <w:szCs w:val="18"/>
      </w:rPr>
      <w:t>Harp Tarihi Dergisi</w:t>
    </w:r>
  </w:p>
  <w:p w:rsidR="003B0A97" w:rsidRPr="008B0D42" w:rsidRDefault="004D4E22" w:rsidP="00F8067E">
    <w:pPr>
      <w:tabs>
        <w:tab w:val="center" w:pos="3544"/>
      </w:tabs>
      <w:jc w:val="center"/>
      <w:rPr>
        <w:sz w:val="18"/>
        <w:szCs w:val="18"/>
      </w:rPr>
    </w:pPr>
    <w:r>
      <w:rPr>
        <w:sz w:val="18"/>
        <w:szCs w:val="18"/>
      </w:rPr>
      <w:t>Sayı 5 (Haziran 2022</w:t>
    </w:r>
    <w:r w:rsidRPr="008B0D42">
      <w:rPr>
        <w:sz w:val="18"/>
        <w:szCs w:val="18"/>
      </w:rPr>
      <w:t>)</w:t>
    </w:r>
  </w:p>
  <w:p w:rsidR="003B0A97" w:rsidRPr="00D959EF" w:rsidRDefault="003745E6" w:rsidP="00F8067E">
    <w:pPr>
      <w:tabs>
        <w:tab w:val="left" w:pos="2745"/>
        <w:tab w:val="center" w:pos="3544"/>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5E6" w:rsidRDefault="003745E6">
      <w:pPr>
        <w:spacing w:before="0" w:after="0"/>
      </w:pPr>
      <w:r>
        <w:separator/>
      </w:r>
    </w:p>
  </w:footnote>
  <w:footnote w:type="continuationSeparator" w:id="0">
    <w:p w:rsidR="003745E6" w:rsidRDefault="003745E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A97" w:rsidRPr="0039230C" w:rsidRDefault="003745E6" w:rsidP="003844FD">
    <w:pPr>
      <w:jc w:val="center"/>
      <w:rPr>
        <w:noProof/>
        <w:sz w:val="18"/>
        <w:szCs w:val="18"/>
        <w:lang w:eastAsia="zh-TW"/>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A97" w:rsidRPr="00FC10BE" w:rsidRDefault="003745E6" w:rsidP="00A26434">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BD8"/>
    <w:rsid w:val="00044D93"/>
    <w:rsid w:val="000459BB"/>
    <w:rsid w:val="0007779E"/>
    <w:rsid w:val="000E7B74"/>
    <w:rsid w:val="00175DCA"/>
    <w:rsid w:val="00220A2C"/>
    <w:rsid w:val="00260DC0"/>
    <w:rsid w:val="002F58A7"/>
    <w:rsid w:val="00326F26"/>
    <w:rsid w:val="003745E6"/>
    <w:rsid w:val="00421692"/>
    <w:rsid w:val="00441D0F"/>
    <w:rsid w:val="00442EB0"/>
    <w:rsid w:val="004C314E"/>
    <w:rsid w:val="004D4E22"/>
    <w:rsid w:val="004F6B5E"/>
    <w:rsid w:val="00504634"/>
    <w:rsid w:val="0050762B"/>
    <w:rsid w:val="005774C1"/>
    <w:rsid w:val="005C0886"/>
    <w:rsid w:val="00617B3E"/>
    <w:rsid w:val="0066027D"/>
    <w:rsid w:val="006658C7"/>
    <w:rsid w:val="00693FBD"/>
    <w:rsid w:val="006C3C75"/>
    <w:rsid w:val="00711D32"/>
    <w:rsid w:val="007230AE"/>
    <w:rsid w:val="00737DB2"/>
    <w:rsid w:val="0078026B"/>
    <w:rsid w:val="00837AA6"/>
    <w:rsid w:val="00844571"/>
    <w:rsid w:val="008A4EC9"/>
    <w:rsid w:val="0093123C"/>
    <w:rsid w:val="00991900"/>
    <w:rsid w:val="00997411"/>
    <w:rsid w:val="009D02C8"/>
    <w:rsid w:val="00A107B0"/>
    <w:rsid w:val="00A536E3"/>
    <w:rsid w:val="00AD69B5"/>
    <w:rsid w:val="00AE4A44"/>
    <w:rsid w:val="00B26825"/>
    <w:rsid w:val="00B318CC"/>
    <w:rsid w:val="00B52431"/>
    <w:rsid w:val="00B57B9B"/>
    <w:rsid w:val="00B879CF"/>
    <w:rsid w:val="00BA6F65"/>
    <w:rsid w:val="00C23CA7"/>
    <w:rsid w:val="00C70760"/>
    <w:rsid w:val="00C84733"/>
    <w:rsid w:val="00CC4468"/>
    <w:rsid w:val="00CD378C"/>
    <w:rsid w:val="00CD669B"/>
    <w:rsid w:val="00CE2D65"/>
    <w:rsid w:val="00D152E8"/>
    <w:rsid w:val="00D50F28"/>
    <w:rsid w:val="00D91576"/>
    <w:rsid w:val="00DA09B4"/>
    <w:rsid w:val="00DA160F"/>
    <w:rsid w:val="00E06CD3"/>
    <w:rsid w:val="00E55BD8"/>
    <w:rsid w:val="00EC4E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5C53A"/>
  <w15:chartTrackingRefBased/>
  <w15:docId w15:val="{2F6ED00B-1280-4984-A1A5-2394D06CC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760"/>
    <w:pPr>
      <w:widowControl w:val="0"/>
      <w:spacing w:before="60" w:after="60" w:line="240" w:lineRule="auto"/>
      <w:ind w:firstLine="567"/>
      <w:jc w:val="both"/>
    </w:pPr>
    <w:rPr>
      <w:rFonts w:ascii="Times New Roman" w:eastAsia="Calibri"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DzTablo1">
    <w:name w:val="Plain Table 1"/>
    <w:basedOn w:val="NormalTablo"/>
    <w:uiPriority w:val="41"/>
    <w:rsid w:val="008A4EC9"/>
    <w:pPr>
      <w:spacing w:after="0" w:line="240" w:lineRule="auto"/>
    </w:pPr>
    <w:rPr>
      <w:rFonts w:ascii="Times New Roman" w:eastAsia="Calibri" w:hAnsi="Times New Roman" w:cs="Times New Roman"/>
      <w:sz w:val="20"/>
      <w:szCs w:val="20"/>
      <w:lang w:eastAsia="tr-T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tBilgi">
    <w:name w:val="header"/>
    <w:basedOn w:val="Normal"/>
    <w:link w:val="stBilgiChar"/>
    <w:uiPriority w:val="99"/>
    <w:qFormat/>
    <w:rsid w:val="004D4E22"/>
    <w:pPr>
      <w:tabs>
        <w:tab w:val="center" w:pos="4536"/>
        <w:tab w:val="right" w:pos="9072"/>
      </w:tabs>
      <w:spacing w:before="0" w:after="0"/>
    </w:pPr>
  </w:style>
  <w:style w:type="character" w:customStyle="1" w:styleId="stBilgiChar">
    <w:name w:val="Üst Bilgi Char"/>
    <w:basedOn w:val="VarsaylanParagrafYazTipi"/>
    <w:link w:val="stBilgi"/>
    <w:uiPriority w:val="99"/>
    <w:rsid w:val="004D4E22"/>
    <w:rPr>
      <w:rFonts w:ascii="Times New Roman" w:eastAsia="Calibri" w:hAnsi="Times New Roman" w:cs="Times New Roman"/>
    </w:rPr>
  </w:style>
  <w:style w:type="paragraph" w:styleId="AltBilgi">
    <w:name w:val="footer"/>
    <w:basedOn w:val="Normal"/>
    <w:link w:val="AltBilgiChar"/>
    <w:uiPriority w:val="99"/>
    <w:unhideWhenUsed/>
    <w:rsid w:val="009D02C8"/>
    <w:pPr>
      <w:tabs>
        <w:tab w:val="center" w:pos="4536"/>
        <w:tab w:val="right" w:pos="9072"/>
      </w:tabs>
      <w:spacing w:before="0" w:after="0"/>
    </w:pPr>
  </w:style>
  <w:style w:type="character" w:customStyle="1" w:styleId="AltBilgiChar">
    <w:name w:val="Alt Bilgi Char"/>
    <w:basedOn w:val="VarsaylanParagrafYazTipi"/>
    <w:link w:val="AltBilgi"/>
    <w:uiPriority w:val="99"/>
    <w:rsid w:val="009D02C8"/>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A957C-F676-4D5F-A28F-58DEB4C1F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1080</Words>
  <Characters>6156</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TAŞDEMİR</dc:creator>
  <cp:keywords/>
  <dc:description/>
  <cp:lastModifiedBy>Ed</cp:lastModifiedBy>
  <cp:revision>6</cp:revision>
  <dcterms:created xsi:type="dcterms:W3CDTF">2023-06-09T08:04:00Z</dcterms:created>
  <dcterms:modified xsi:type="dcterms:W3CDTF">2024-01-16T08:52:00Z</dcterms:modified>
</cp:coreProperties>
</file>